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243" w:rsidRPr="00DA79B7" w:rsidRDefault="001D1243" w:rsidP="001D1243">
      <w:pPr>
        <w:pBdr>
          <w:bottom w:val="thickThinSmallGap" w:sz="24" w:space="1" w:color="622423"/>
        </w:pBdr>
        <w:tabs>
          <w:tab w:val="center" w:pos="4419"/>
          <w:tab w:val="right" w:pos="8838"/>
        </w:tabs>
        <w:rPr>
          <w:rFonts w:asciiTheme="majorHAnsi" w:hAnsiTheme="majorHAnsi" w:cs="Arial"/>
          <w:b/>
          <w:sz w:val="16"/>
          <w:szCs w:val="16"/>
        </w:rPr>
      </w:pPr>
      <w:bookmarkStart w:id="0" w:name="_GoBack"/>
      <w:bookmarkEnd w:id="0"/>
      <w:r w:rsidRPr="00DA79B7">
        <w:rPr>
          <w:rFonts w:asciiTheme="majorHAnsi" w:hAnsiTheme="majorHAnsi"/>
          <w:noProof/>
          <w:lang w:val="es-CL" w:eastAsia="es-CL"/>
        </w:rPr>
        <w:drawing>
          <wp:inline distT="0" distB="0" distL="0" distR="0" wp14:anchorId="027F277D" wp14:editId="631A9551">
            <wp:extent cx="514350" cy="514350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79B7">
        <w:rPr>
          <w:rFonts w:asciiTheme="majorHAnsi" w:hAnsiTheme="majorHAnsi"/>
        </w:rPr>
        <w:t xml:space="preserve"> Instituto Premilitar de Chile</w:t>
      </w:r>
    </w:p>
    <w:p w:rsidR="001D1243" w:rsidRPr="00DA79B7" w:rsidRDefault="001D1243" w:rsidP="001D1243">
      <w:pPr>
        <w:pBdr>
          <w:bottom w:val="thickThinSmallGap" w:sz="24" w:space="1" w:color="622423"/>
        </w:pBdr>
        <w:tabs>
          <w:tab w:val="center" w:pos="4419"/>
          <w:tab w:val="right" w:pos="8838"/>
        </w:tabs>
        <w:rPr>
          <w:rFonts w:asciiTheme="majorHAnsi" w:hAnsiTheme="majorHAnsi" w:cs="Arial"/>
          <w:b/>
          <w:sz w:val="16"/>
          <w:szCs w:val="16"/>
        </w:rPr>
      </w:pPr>
    </w:p>
    <w:p w:rsidR="001D1243" w:rsidRPr="00DA79B7" w:rsidRDefault="001D1243" w:rsidP="001D1243">
      <w:pPr>
        <w:jc w:val="right"/>
        <w:rPr>
          <w:rFonts w:asciiTheme="majorHAnsi" w:hAnsiTheme="majorHAnsi" w:cs="Arial"/>
          <w:sz w:val="16"/>
          <w:szCs w:val="16"/>
          <w:lang w:eastAsia="es-CL"/>
        </w:rPr>
      </w:pPr>
    </w:p>
    <w:p w:rsidR="001D1243" w:rsidRPr="00FE28E2" w:rsidRDefault="001D1243" w:rsidP="001D1243">
      <w:pPr>
        <w:pStyle w:val="Cuadrculamedia21"/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GUÍA</w:t>
      </w:r>
      <w:r w:rsidR="00884A20">
        <w:rPr>
          <w:b/>
          <w:sz w:val="24"/>
          <w:szCs w:val="24"/>
        </w:rPr>
        <w:t xml:space="preserve"> DE UNIDAD: 1</w:t>
      </w:r>
      <w:r w:rsidR="00C200ED">
        <w:rPr>
          <w:b/>
          <w:sz w:val="24"/>
          <w:szCs w:val="24"/>
        </w:rPr>
        <w:t xml:space="preserve"> – </w:t>
      </w:r>
      <w:r w:rsidR="00884A20">
        <w:rPr>
          <w:b/>
          <w:sz w:val="24"/>
          <w:szCs w:val="24"/>
        </w:rPr>
        <w:t xml:space="preserve">REACCIONES QUÍMICAS COTIDIANAS </w:t>
      </w:r>
      <w:r w:rsidR="00BA6943">
        <w:rPr>
          <w:b/>
          <w:sz w:val="24"/>
          <w:szCs w:val="24"/>
        </w:rPr>
        <w:t>–</w:t>
      </w:r>
      <w:r w:rsidR="00884A20">
        <w:rPr>
          <w:b/>
          <w:sz w:val="24"/>
          <w:szCs w:val="24"/>
        </w:rPr>
        <w:t xml:space="preserve"> </w:t>
      </w:r>
      <w:r w:rsidR="009D57DC">
        <w:rPr>
          <w:b/>
          <w:sz w:val="24"/>
          <w:szCs w:val="24"/>
        </w:rPr>
        <w:t>SEÑALES DE UNA REACCIÓN QUÍMICA</w:t>
      </w:r>
    </w:p>
    <w:p w:rsidR="001D1243" w:rsidRPr="00FE28E2" w:rsidRDefault="009E753E" w:rsidP="001D1243">
      <w:pPr>
        <w:pStyle w:val="Cuadrculamedia21"/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ASIGNATUR</w:t>
      </w:r>
      <w:r w:rsidR="00987DA5">
        <w:rPr>
          <w:b/>
          <w:sz w:val="24"/>
          <w:szCs w:val="24"/>
        </w:rPr>
        <w:t>A: QUÍMICA</w:t>
      </w:r>
    </w:p>
    <w:p w:rsidR="001D1243" w:rsidRPr="00FE28E2" w:rsidRDefault="001D1243" w:rsidP="001D1243">
      <w:pPr>
        <w:pStyle w:val="Cuadrculamedia21"/>
        <w:spacing w:line="360" w:lineRule="auto"/>
        <w:jc w:val="center"/>
        <w:rPr>
          <w:b/>
          <w:sz w:val="24"/>
          <w:szCs w:val="24"/>
        </w:rPr>
      </w:pPr>
      <w:r w:rsidRPr="00FE28E2">
        <w:rPr>
          <w:b/>
          <w:sz w:val="24"/>
          <w:szCs w:val="24"/>
        </w:rPr>
        <w:t>Profeso</w:t>
      </w:r>
      <w:r w:rsidRPr="00FE28E2">
        <w:rPr>
          <w:noProof/>
          <w:sz w:val="24"/>
          <w:szCs w:val="24"/>
          <w:lang w:val="es-CL"/>
        </w:rPr>
        <mc:AlternateContent>
          <mc:Choice Requires="wps">
            <w:drawing>
              <wp:anchor distT="4294967292" distB="4294967292" distL="114300" distR="114300" simplePos="0" relativeHeight="251659264" behindDoc="0" locked="0" layoutInCell="1" allowOverlap="1" wp14:anchorId="3BAB6C42" wp14:editId="3A64E523">
                <wp:simplePos x="0" y="0"/>
                <wp:positionH relativeFrom="margin">
                  <wp:posOffset>88900</wp:posOffset>
                </wp:positionH>
                <wp:positionV relativeFrom="paragraph">
                  <wp:posOffset>248920</wp:posOffset>
                </wp:positionV>
                <wp:extent cx="6239510" cy="0"/>
                <wp:effectExtent l="0" t="19050" r="8890" b="19050"/>
                <wp:wrapNone/>
                <wp:docPr id="2" name="Conector rec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3951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3A10BA" id="Conector recto 2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margin;mso-position-vertical:absolute;mso-position-vertical-relative:text;mso-width-percent:0;mso-height-percent:0;mso-width-relative:page;mso-height-relative:page" from="7pt,19.6pt" to="498.3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BIFGgIAADM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" strokeweight="2.25pt">
                <w10:wrap anchorx="margin"/>
              </v:line>
            </w:pict>
          </mc:Fallback>
        </mc:AlternateContent>
      </w:r>
      <w:r w:rsidR="009E753E">
        <w:rPr>
          <w:b/>
          <w:sz w:val="24"/>
          <w:szCs w:val="24"/>
        </w:rPr>
        <w:t>r: PAMELA ATENAS NEGRETE</w:t>
      </w:r>
    </w:p>
    <w:p w:rsidR="001D1243" w:rsidRPr="00FE28E2" w:rsidRDefault="001D1243" w:rsidP="001D1243">
      <w:pPr>
        <w:pStyle w:val="Cuadrculamedia21"/>
        <w:spacing w:line="360" w:lineRule="auto"/>
        <w:jc w:val="both"/>
        <w:rPr>
          <w:sz w:val="24"/>
          <w:szCs w:val="24"/>
        </w:rPr>
      </w:pPr>
      <w:r w:rsidRPr="00FE28E2">
        <w:rPr>
          <w:sz w:val="24"/>
          <w:szCs w:val="24"/>
        </w:rPr>
        <w:t xml:space="preserve"> </w:t>
      </w:r>
    </w:p>
    <w:p w:rsidR="001D1243" w:rsidRPr="00FE28E2" w:rsidRDefault="001D1243" w:rsidP="001D1243">
      <w:pPr>
        <w:spacing w:line="360" w:lineRule="auto"/>
        <w:ind w:left="-567"/>
        <w:jc w:val="both"/>
        <w:rPr>
          <w:rFonts w:ascii="Cambria" w:hAnsi="Cambria"/>
        </w:rPr>
      </w:pPr>
      <w:r w:rsidRPr="00FE28E2">
        <w:rPr>
          <w:rFonts w:ascii="Cambria" w:hAnsi="Cambria"/>
        </w:rPr>
        <w:t xml:space="preserve">             Alumno: _____________________________________________</w:t>
      </w:r>
      <w:r>
        <w:rPr>
          <w:rFonts w:ascii="Cambria" w:hAnsi="Cambria"/>
        </w:rPr>
        <w:t xml:space="preserve">_____________________________ </w:t>
      </w:r>
      <w:r w:rsidRPr="00FE28E2">
        <w:rPr>
          <w:rFonts w:ascii="Cambria" w:hAnsi="Cambria"/>
        </w:rPr>
        <w:t>N° de lista: ___</w:t>
      </w:r>
      <w:r>
        <w:rPr>
          <w:rFonts w:ascii="Cambria" w:hAnsi="Cambria"/>
        </w:rPr>
        <w:t>___</w:t>
      </w:r>
      <w:r w:rsidRPr="00FE28E2">
        <w:rPr>
          <w:rFonts w:ascii="Cambria" w:hAnsi="Cambria"/>
        </w:rPr>
        <w:t>__</w:t>
      </w:r>
    </w:p>
    <w:p w:rsidR="001D1243" w:rsidRPr="00FE28E2" w:rsidRDefault="001D1243" w:rsidP="001D1243">
      <w:pPr>
        <w:spacing w:line="360" w:lineRule="auto"/>
        <w:ind w:left="-360" w:hanging="207"/>
        <w:jc w:val="both"/>
        <w:rPr>
          <w:rFonts w:ascii="Cambria" w:hAnsi="Cambria"/>
        </w:rPr>
      </w:pPr>
      <w:r w:rsidRPr="00FE28E2">
        <w:rPr>
          <w:rFonts w:ascii="Cambria" w:hAnsi="Cambria"/>
        </w:rPr>
        <w:t xml:space="preserve">             </w:t>
      </w:r>
      <w:r>
        <w:rPr>
          <w:rFonts w:ascii="Cambria" w:hAnsi="Cambria"/>
        </w:rPr>
        <w:t>Curso: __________ Fecha</w:t>
      </w:r>
      <w:r w:rsidRPr="00FE28E2">
        <w:rPr>
          <w:rFonts w:ascii="Cambria" w:hAnsi="Cambria"/>
        </w:rPr>
        <w:t xml:space="preserve">: ____/____/_______   </w:t>
      </w:r>
    </w:p>
    <w:p w:rsidR="001D1243" w:rsidRPr="00FE28E2" w:rsidRDefault="001D1243" w:rsidP="001D1243">
      <w:pPr>
        <w:rPr>
          <w:rFonts w:ascii="Cambria" w:hAnsi="Cambria" w:cs="Arial"/>
          <w:b/>
          <w:sz w:val="28"/>
          <w:szCs w:val="28"/>
          <w:u w:val="single"/>
        </w:rPr>
      </w:pPr>
    </w:p>
    <w:p w:rsidR="001D1243" w:rsidRPr="00FE28E2" w:rsidRDefault="001D1243" w:rsidP="001D1243">
      <w:pPr>
        <w:jc w:val="center"/>
        <w:rPr>
          <w:rFonts w:ascii="Cambria" w:hAnsi="Cambria" w:cs="Arial"/>
          <w:sz w:val="28"/>
          <w:szCs w:val="28"/>
        </w:rPr>
      </w:pPr>
      <w:r w:rsidRPr="00FE28E2">
        <w:rPr>
          <w:rFonts w:ascii="Cambria" w:hAnsi="Cambria"/>
          <w:noProof/>
          <w:lang w:val="es-CL" w:eastAsia="es-CL"/>
        </w:rPr>
        <mc:AlternateContent>
          <mc:Choice Requires="wps">
            <w:drawing>
              <wp:anchor distT="4294967292" distB="4294967292" distL="114300" distR="114300" simplePos="0" relativeHeight="251660288" behindDoc="0" locked="0" layoutInCell="1" allowOverlap="1" wp14:anchorId="4BB73C4B" wp14:editId="4F90D526">
                <wp:simplePos x="0" y="0"/>
                <wp:positionH relativeFrom="margin">
                  <wp:posOffset>88900</wp:posOffset>
                </wp:positionH>
                <wp:positionV relativeFrom="paragraph">
                  <wp:posOffset>8255</wp:posOffset>
                </wp:positionV>
                <wp:extent cx="6210935" cy="0"/>
                <wp:effectExtent l="0" t="19050" r="18415" b="19050"/>
                <wp:wrapNone/>
                <wp:docPr id="28" name="Conector rec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093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948248" id="Conector recto 8" o:spid="_x0000_s1026" style="position:absolute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margin;mso-position-vertical:absolute;mso-position-vertical-relative:text;mso-width-percent:0;mso-height-percent:0;mso-width-relative:page;mso-height-relative:page" from="7pt,.65pt" to="496.0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+MYGQIAADQ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" strokeweight="2.25pt">
                <w10:wrap anchorx="margin"/>
              </v:line>
            </w:pict>
          </mc:Fallback>
        </mc:AlternateContent>
      </w:r>
    </w:p>
    <w:p w:rsidR="001D1243" w:rsidRPr="009E753E" w:rsidRDefault="001D1243" w:rsidP="009E753E">
      <w:pPr>
        <w:jc w:val="both"/>
        <w:rPr>
          <w:rFonts w:ascii="Cambria" w:hAnsi="Cambria" w:cs="Arial"/>
        </w:rPr>
      </w:pPr>
      <w:r w:rsidRPr="009E753E">
        <w:rPr>
          <w:rFonts w:ascii="Cambria" w:hAnsi="Cambria" w:cs="Arial"/>
          <w:u w:val="single"/>
        </w:rPr>
        <w:t>Objetivos:</w:t>
      </w:r>
      <w:r w:rsidRPr="009E753E">
        <w:rPr>
          <w:rFonts w:ascii="Cambria" w:hAnsi="Cambria" w:cs="Arial"/>
        </w:rPr>
        <w:t xml:space="preserve"> </w:t>
      </w:r>
    </w:p>
    <w:p w:rsidR="00091097" w:rsidRDefault="00091097" w:rsidP="000F60F0">
      <w:pPr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- </w:t>
      </w:r>
      <w:r w:rsidR="003D2696">
        <w:rPr>
          <w:rFonts w:ascii="Cambria" w:hAnsi="Cambria" w:cs="Arial"/>
        </w:rPr>
        <w:t xml:space="preserve">Reconocer </w:t>
      </w:r>
      <w:r w:rsidR="009A7D5D">
        <w:rPr>
          <w:rFonts w:ascii="Cambria" w:hAnsi="Cambria" w:cs="Arial"/>
        </w:rPr>
        <w:t>los cambios que ocurr</w:t>
      </w:r>
      <w:r w:rsidR="003D2696">
        <w:rPr>
          <w:rFonts w:ascii="Cambria" w:hAnsi="Cambria" w:cs="Arial"/>
        </w:rPr>
        <w:t>en durante una reacción química mediante señales.</w:t>
      </w:r>
    </w:p>
    <w:p w:rsidR="009D57DC" w:rsidRDefault="003D2696" w:rsidP="000F60F0">
      <w:pPr>
        <w:jc w:val="both"/>
        <w:rPr>
          <w:rFonts w:ascii="Cambria" w:hAnsi="Cambria" w:cs="Arial"/>
        </w:rPr>
      </w:pPr>
      <w:r>
        <w:rPr>
          <w:rFonts w:ascii="Cambria" w:hAnsi="Cambria" w:cs="Arial"/>
        </w:rPr>
        <w:t>- Diferenciar las reacciones reversibles de las irreversibles.</w:t>
      </w:r>
    </w:p>
    <w:p w:rsidR="009D57DC" w:rsidRDefault="009D57DC" w:rsidP="000F60F0">
      <w:pPr>
        <w:jc w:val="both"/>
        <w:rPr>
          <w:rFonts w:ascii="Cambria" w:hAnsi="Cambria" w:cs="Arial"/>
        </w:rPr>
      </w:pPr>
    </w:p>
    <w:p w:rsidR="009D57DC" w:rsidRPr="009D57DC" w:rsidRDefault="009D57DC" w:rsidP="009D57DC">
      <w:pPr>
        <w:jc w:val="both"/>
        <w:rPr>
          <w:rFonts w:ascii="Cambria" w:hAnsi="Cambria" w:cs="Arial"/>
          <w:b/>
        </w:rPr>
      </w:pPr>
      <w:r w:rsidRPr="009D57DC">
        <w:rPr>
          <w:rFonts w:ascii="Cambria" w:hAnsi="Cambria" w:cs="Arial"/>
          <w:b/>
        </w:rPr>
        <w:t>Reconocimiento de las reacciones químicas</w:t>
      </w:r>
    </w:p>
    <w:p w:rsidR="009D57DC" w:rsidRDefault="009D57DC" w:rsidP="009D57DC">
      <w:pPr>
        <w:jc w:val="both"/>
        <w:rPr>
          <w:rFonts w:ascii="Cambria" w:hAnsi="Cambria" w:cs="Arial"/>
        </w:rPr>
      </w:pPr>
      <w:r w:rsidRPr="009D57DC">
        <w:rPr>
          <w:rFonts w:ascii="Cambria" w:hAnsi="Cambria" w:cs="Arial"/>
        </w:rPr>
        <w:t>Una reacción química es un cambio profundo de la materia, o sea, una o varias sustancias se transforman</w:t>
      </w:r>
      <w:r>
        <w:rPr>
          <w:rFonts w:ascii="Cambria" w:hAnsi="Cambria" w:cs="Arial"/>
        </w:rPr>
        <w:t xml:space="preserve"> </w:t>
      </w:r>
      <w:r w:rsidRPr="009D57DC">
        <w:rPr>
          <w:rFonts w:ascii="Cambria" w:hAnsi="Cambria" w:cs="Arial"/>
        </w:rPr>
        <w:t>en otras sustancias diferentes debido a que su composición y propiedades se modifican.</w:t>
      </w:r>
      <w:r>
        <w:rPr>
          <w:rFonts w:ascii="Cambria" w:hAnsi="Cambria" w:cs="Arial"/>
        </w:rPr>
        <w:t xml:space="preserve"> Las </w:t>
      </w:r>
      <w:r w:rsidRPr="009D57DC">
        <w:rPr>
          <w:rFonts w:ascii="Cambria" w:hAnsi="Cambria" w:cs="Arial"/>
        </w:rPr>
        <w:t>sustancias que se transforman, bajo determinadas condiciones, se llaman reactantes, y las que se</w:t>
      </w:r>
      <w:r>
        <w:rPr>
          <w:rFonts w:ascii="Cambria" w:hAnsi="Cambria" w:cs="Arial"/>
        </w:rPr>
        <w:t xml:space="preserve"> </w:t>
      </w:r>
      <w:r w:rsidRPr="009D57DC">
        <w:rPr>
          <w:rFonts w:ascii="Cambria" w:hAnsi="Cambria" w:cs="Arial"/>
        </w:rPr>
        <w:t>producen se denominan productos.</w:t>
      </w:r>
    </w:p>
    <w:p w:rsidR="009D57DC" w:rsidRPr="009D57DC" w:rsidRDefault="009D57DC" w:rsidP="009D57DC">
      <w:pPr>
        <w:jc w:val="both"/>
        <w:rPr>
          <w:rFonts w:ascii="Cambria" w:hAnsi="Cambria" w:cs="Arial"/>
        </w:rPr>
      </w:pPr>
    </w:p>
    <w:p w:rsidR="009D57DC" w:rsidRPr="009D57DC" w:rsidRDefault="009D57DC" w:rsidP="009D57DC">
      <w:pPr>
        <w:jc w:val="both"/>
        <w:rPr>
          <w:rFonts w:ascii="Cambria" w:hAnsi="Cambria" w:cs="Arial"/>
          <w:b/>
        </w:rPr>
      </w:pPr>
      <w:r w:rsidRPr="009D57DC">
        <w:rPr>
          <w:rFonts w:ascii="Cambria" w:hAnsi="Cambria" w:cs="Arial"/>
          <w:b/>
        </w:rPr>
        <w:t>Señales para reconocer una reacción química</w:t>
      </w:r>
    </w:p>
    <w:p w:rsidR="009D57DC" w:rsidRDefault="009D57DC" w:rsidP="009D57DC">
      <w:pPr>
        <w:jc w:val="both"/>
        <w:rPr>
          <w:rFonts w:ascii="Cambria" w:hAnsi="Cambria" w:cs="Arial"/>
        </w:rPr>
      </w:pPr>
      <w:r w:rsidRPr="009D57DC">
        <w:rPr>
          <w:rFonts w:ascii="Cambria" w:hAnsi="Cambria" w:cs="Arial"/>
        </w:rPr>
        <w:t>Una reacción química se reconoce por:</w:t>
      </w:r>
    </w:p>
    <w:p w:rsidR="009D57DC" w:rsidRPr="009D57DC" w:rsidRDefault="009D57DC" w:rsidP="009D57DC">
      <w:pPr>
        <w:jc w:val="both"/>
        <w:rPr>
          <w:rFonts w:ascii="Cambria" w:hAnsi="Cambria" w:cs="Arial"/>
        </w:rPr>
      </w:pPr>
    </w:p>
    <w:p w:rsidR="009D57DC" w:rsidRPr="009D57DC" w:rsidRDefault="009D57DC" w:rsidP="009D57DC">
      <w:pPr>
        <w:pStyle w:val="Prrafodelista"/>
        <w:numPr>
          <w:ilvl w:val="0"/>
          <w:numId w:val="15"/>
        </w:numPr>
        <w:jc w:val="both"/>
        <w:rPr>
          <w:rFonts w:ascii="Cambria" w:hAnsi="Cambria" w:cs="Arial"/>
        </w:rPr>
      </w:pPr>
      <w:r w:rsidRPr="009D57DC">
        <w:rPr>
          <w:rFonts w:ascii="Cambria" w:hAnsi="Cambria" w:cs="Arial"/>
        </w:rPr>
        <w:t>Emisión de luz. El proceso de transformación en algunas reacciones químicas produce energía luminosa. Es el caso de los fuegos artificiales.</w:t>
      </w:r>
    </w:p>
    <w:p w:rsidR="009D57DC" w:rsidRDefault="009D57DC" w:rsidP="009D57DC">
      <w:pPr>
        <w:jc w:val="both"/>
        <w:rPr>
          <w:rFonts w:ascii="Cambria" w:hAnsi="Cambria" w:cs="Arial"/>
        </w:rPr>
      </w:pPr>
    </w:p>
    <w:p w:rsidR="009D57DC" w:rsidRPr="009D57DC" w:rsidRDefault="009D57DC" w:rsidP="009D57DC">
      <w:pPr>
        <w:pStyle w:val="Prrafodelista"/>
        <w:numPr>
          <w:ilvl w:val="0"/>
          <w:numId w:val="15"/>
        </w:numPr>
        <w:jc w:val="both"/>
        <w:rPr>
          <w:rFonts w:ascii="Cambria" w:hAnsi="Cambria" w:cs="Arial"/>
        </w:rPr>
      </w:pPr>
      <w:r w:rsidRPr="009D57DC">
        <w:rPr>
          <w:rFonts w:ascii="Cambria" w:hAnsi="Cambria" w:cs="Arial"/>
        </w:rPr>
        <w:t>Cambio de color. También puede ocurrir que en una reacción haya un cambio perceptible de color.</w:t>
      </w:r>
    </w:p>
    <w:p w:rsidR="009D57DC" w:rsidRPr="009D57DC" w:rsidRDefault="009D57DC" w:rsidP="009D57DC">
      <w:pPr>
        <w:pStyle w:val="Prrafodelista"/>
        <w:jc w:val="both"/>
        <w:rPr>
          <w:rFonts w:ascii="Cambria" w:hAnsi="Cambria" w:cs="Arial"/>
        </w:rPr>
      </w:pPr>
      <w:r w:rsidRPr="009D57DC">
        <w:rPr>
          <w:rFonts w:ascii="Cambria" w:hAnsi="Cambria" w:cs="Arial"/>
        </w:rPr>
        <w:t>Por ejemplo, cuando se exprime un limón sobre jugo de betarraga.</w:t>
      </w:r>
    </w:p>
    <w:p w:rsidR="009D57DC" w:rsidRDefault="009D57DC" w:rsidP="009D57DC">
      <w:pPr>
        <w:jc w:val="both"/>
        <w:rPr>
          <w:rFonts w:ascii="Cambria" w:hAnsi="Cambria" w:cs="Arial"/>
        </w:rPr>
      </w:pPr>
    </w:p>
    <w:p w:rsidR="009D57DC" w:rsidRPr="009D57DC" w:rsidRDefault="009D57DC" w:rsidP="009D57DC">
      <w:pPr>
        <w:pStyle w:val="Prrafodelista"/>
        <w:numPr>
          <w:ilvl w:val="0"/>
          <w:numId w:val="15"/>
        </w:numPr>
        <w:jc w:val="both"/>
        <w:rPr>
          <w:rFonts w:ascii="Cambria" w:hAnsi="Cambria" w:cs="Arial"/>
        </w:rPr>
      </w:pPr>
      <w:r w:rsidRPr="009D57DC">
        <w:rPr>
          <w:rFonts w:ascii="Cambria" w:hAnsi="Cambria" w:cs="Arial"/>
        </w:rPr>
        <w:t>Liberación de gases. Uno de los productos de una reacción química puede ser una sustancia gaseosa. En la fotografía, la efervescencia resulta de la liberación de dióxido de carbono (CO</w:t>
      </w:r>
      <w:r w:rsidRPr="009D57DC">
        <w:rPr>
          <w:rFonts w:ascii="Cambria" w:hAnsi="Cambria" w:cs="Arial"/>
          <w:vertAlign w:val="subscript"/>
        </w:rPr>
        <w:t>2</w:t>
      </w:r>
      <w:r w:rsidRPr="009D57DC">
        <w:rPr>
          <w:rFonts w:ascii="Cambria" w:hAnsi="Cambria" w:cs="Arial"/>
        </w:rPr>
        <w:t>).</w:t>
      </w:r>
    </w:p>
    <w:p w:rsidR="009D57DC" w:rsidRDefault="009D57DC" w:rsidP="009D57DC">
      <w:pPr>
        <w:jc w:val="both"/>
        <w:rPr>
          <w:rFonts w:ascii="Cambria" w:hAnsi="Cambria" w:cs="Arial"/>
        </w:rPr>
      </w:pPr>
    </w:p>
    <w:p w:rsidR="009D57DC" w:rsidRDefault="009D57DC" w:rsidP="009D57DC">
      <w:pPr>
        <w:pStyle w:val="Prrafodelista"/>
        <w:numPr>
          <w:ilvl w:val="0"/>
          <w:numId w:val="15"/>
        </w:numPr>
        <w:jc w:val="both"/>
        <w:rPr>
          <w:rFonts w:ascii="Cambria" w:hAnsi="Cambria" w:cs="Arial"/>
        </w:rPr>
      </w:pPr>
      <w:r w:rsidRPr="009D57DC">
        <w:rPr>
          <w:rFonts w:ascii="Cambria" w:hAnsi="Cambria" w:cs="Arial"/>
        </w:rPr>
        <w:t>Formación de un sólido</w:t>
      </w:r>
      <w:r w:rsidR="009A7D5D">
        <w:rPr>
          <w:rFonts w:ascii="Cambria" w:hAnsi="Cambria" w:cs="Arial"/>
        </w:rPr>
        <w:t xml:space="preserve"> o precipitación</w:t>
      </w:r>
      <w:r w:rsidRPr="009D57DC">
        <w:rPr>
          <w:rFonts w:ascii="Cambria" w:hAnsi="Cambria" w:cs="Arial"/>
        </w:rPr>
        <w:t>. Hay reacciones en las que se forma un sólido o precipitado, que no se disuelve y decanta. En este caso se produce carbonato de calcio (CaCO</w:t>
      </w:r>
      <w:r w:rsidRPr="009D57DC">
        <w:rPr>
          <w:rFonts w:ascii="Cambria" w:hAnsi="Cambria" w:cs="Arial"/>
          <w:vertAlign w:val="subscript"/>
        </w:rPr>
        <w:t>3</w:t>
      </w:r>
      <w:r w:rsidRPr="009D57DC">
        <w:rPr>
          <w:rFonts w:ascii="Cambria" w:hAnsi="Cambria" w:cs="Arial"/>
        </w:rPr>
        <w:t xml:space="preserve">) por la reacción entre el </w:t>
      </w:r>
      <w:proofErr w:type="spellStart"/>
      <w:r w:rsidRPr="009D57DC">
        <w:rPr>
          <w:rFonts w:ascii="Cambria" w:hAnsi="Cambria" w:cs="Arial"/>
        </w:rPr>
        <w:t>CaO</w:t>
      </w:r>
      <w:proofErr w:type="spellEnd"/>
      <w:r w:rsidRPr="009D57DC">
        <w:rPr>
          <w:rFonts w:ascii="Cambria" w:hAnsi="Cambria" w:cs="Arial"/>
        </w:rPr>
        <w:t xml:space="preserve"> (disuelto en el agua) y el CO</w:t>
      </w:r>
      <w:r w:rsidRPr="009D57DC">
        <w:rPr>
          <w:rFonts w:ascii="Cambria" w:hAnsi="Cambria" w:cs="Arial"/>
          <w:vertAlign w:val="subscript"/>
        </w:rPr>
        <w:t>2</w:t>
      </w:r>
      <w:r w:rsidRPr="009D57DC">
        <w:rPr>
          <w:rFonts w:ascii="Cambria" w:hAnsi="Cambria" w:cs="Arial"/>
        </w:rPr>
        <w:t xml:space="preserve"> (en el aire espirado).</w:t>
      </w:r>
    </w:p>
    <w:p w:rsidR="009D57DC" w:rsidRPr="009D57DC" w:rsidRDefault="009D57DC" w:rsidP="009D57DC">
      <w:pPr>
        <w:pStyle w:val="Prrafodelista"/>
        <w:rPr>
          <w:rFonts w:ascii="Cambria" w:hAnsi="Cambria" w:cs="Arial"/>
        </w:rPr>
      </w:pPr>
    </w:p>
    <w:p w:rsidR="000F60F0" w:rsidRPr="009D57DC" w:rsidRDefault="009D57DC" w:rsidP="006E46AB">
      <w:pPr>
        <w:pStyle w:val="Prrafodelista"/>
        <w:numPr>
          <w:ilvl w:val="0"/>
          <w:numId w:val="15"/>
        </w:numPr>
        <w:jc w:val="both"/>
        <w:rPr>
          <w:rFonts w:ascii="Cambria" w:hAnsi="Cambria" w:cs="Arial"/>
        </w:rPr>
      </w:pPr>
      <w:r w:rsidRPr="009D57DC">
        <w:rPr>
          <w:rFonts w:ascii="Cambria" w:hAnsi="Cambria" w:cs="Arial"/>
        </w:rPr>
        <w:t xml:space="preserve">Liberación </w:t>
      </w:r>
      <w:r w:rsidR="009A7D5D">
        <w:rPr>
          <w:rFonts w:ascii="Cambria" w:hAnsi="Cambria" w:cs="Arial"/>
        </w:rPr>
        <w:t xml:space="preserve">o absorción </w:t>
      </w:r>
      <w:r w:rsidRPr="009D57DC">
        <w:rPr>
          <w:rFonts w:ascii="Cambria" w:hAnsi="Cambria" w:cs="Arial"/>
        </w:rPr>
        <w:t>de energía térmica. Además de los productos, en una reacción química puede liberarse</w:t>
      </w:r>
      <w:r w:rsidR="009A7D5D">
        <w:rPr>
          <w:rFonts w:ascii="Cambria" w:hAnsi="Cambria" w:cs="Arial"/>
        </w:rPr>
        <w:t xml:space="preserve"> o absorberse</w:t>
      </w:r>
      <w:r w:rsidRPr="009D57DC">
        <w:rPr>
          <w:rFonts w:ascii="Cambria" w:hAnsi="Cambria" w:cs="Arial"/>
        </w:rPr>
        <w:t xml:space="preserve"> energía térmica que se percibe al tocar el recipiente. Cuando el hidróxido de sodio se disuelve en agua, la temperatura aumenta, lo que indica que se libera</w:t>
      </w:r>
      <w:r>
        <w:rPr>
          <w:rFonts w:ascii="Cambria" w:hAnsi="Cambria" w:cs="Arial"/>
        </w:rPr>
        <w:t xml:space="preserve"> </w:t>
      </w:r>
      <w:r w:rsidRPr="009D57DC">
        <w:rPr>
          <w:rFonts w:ascii="Cambria" w:hAnsi="Cambria" w:cs="Arial"/>
        </w:rPr>
        <w:t>energía térmica.</w:t>
      </w:r>
    </w:p>
    <w:p w:rsidR="009D57DC" w:rsidRDefault="009D57DC" w:rsidP="000F60F0">
      <w:pPr>
        <w:jc w:val="both"/>
        <w:rPr>
          <w:rFonts w:ascii="Cambria" w:hAnsi="Cambria" w:cs="Arial"/>
        </w:rPr>
      </w:pPr>
    </w:p>
    <w:p w:rsidR="003A3CB6" w:rsidRDefault="003A3CB6" w:rsidP="000F60F0">
      <w:pPr>
        <w:jc w:val="both"/>
        <w:rPr>
          <w:rFonts w:ascii="Cambria" w:hAnsi="Cambria" w:cs="Arial"/>
        </w:rPr>
      </w:pPr>
    </w:p>
    <w:p w:rsidR="003A3CB6" w:rsidRDefault="003A3CB6" w:rsidP="000F60F0">
      <w:pPr>
        <w:jc w:val="both"/>
        <w:rPr>
          <w:rFonts w:ascii="Cambria" w:hAnsi="Cambria" w:cs="Arial"/>
        </w:rPr>
      </w:pPr>
    </w:p>
    <w:p w:rsidR="003A3CB6" w:rsidRDefault="003A3CB6" w:rsidP="000F60F0">
      <w:pPr>
        <w:jc w:val="both"/>
        <w:rPr>
          <w:rFonts w:ascii="Cambria" w:hAnsi="Cambria" w:cs="Arial"/>
        </w:rPr>
      </w:pPr>
    </w:p>
    <w:p w:rsidR="003A3CB6" w:rsidRDefault="003A3CB6" w:rsidP="000B40CE">
      <w:pPr>
        <w:jc w:val="center"/>
        <w:rPr>
          <w:rFonts w:ascii="Cambria" w:hAnsi="Cambria" w:cs="Arial"/>
        </w:rPr>
      </w:pPr>
      <w:r>
        <w:rPr>
          <w:rFonts w:ascii="Cambria" w:hAnsi="Cambria" w:cs="Arial"/>
          <w:noProof/>
          <w:lang w:val="es-CL" w:eastAsia="es-CL"/>
        </w:rPr>
        <w:lastRenderedPageBreak/>
        <w:drawing>
          <wp:inline distT="0" distB="0" distL="0" distR="0">
            <wp:extent cx="2905125" cy="2735726"/>
            <wp:effectExtent l="0" t="0" r="0" b="762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687" cy="2762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40CE" w:rsidRDefault="000B40CE" w:rsidP="000B40CE">
      <w:pPr>
        <w:jc w:val="center"/>
        <w:rPr>
          <w:rFonts w:ascii="Cambria" w:hAnsi="Cambria" w:cs="Arial"/>
        </w:rPr>
      </w:pPr>
      <w:r>
        <w:rPr>
          <w:rFonts w:ascii="Cambria" w:hAnsi="Cambria" w:cs="Arial"/>
        </w:rPr>
        <w:t>Figura 1: señales para reconocer una reacción química.</w:t>
      </w:r>
    </w:p>
    <w:p w:rsidR="000B40CE" w:rsidRDefault="000B40CE" w:rsidP="000B40CE">
      <w:pPr>
        <w:jc w:val="center"/>
        <w:rPr>
          <w:rFonts w:ascii="Cambria" w:hAnsi="Cambria" w:cs="Arial"/>
        </w:rPr>
      </w:pPr>
    </w:p>
    <w:p w:rsidR="000B40CE" w:rsidRDefault="000B40CE" w:rsidP="000B40CE">
      <w:pPr>
        <w:jc w:val="center"/>
        <w:rPr>
          <w:rFonts w:ascii="Cambria" w:hAnsi="Cambria" w:cs="Arial"/>
        </w:rPr>
      </w:pPr>
    </w:p>
    <w:p w:rsidR="003A3CB6" w:rsidRPr="003A3CB6" w:rsidRDefault="003A3CB6" w:rsidP="003A3CB6">
      <w:pPr>
        <w:jc w:val="both"/>
        <w:rPr>
          <w:rFonts w:ascii="Cambria" w:hAnsi="Cambria" w:cs="Arial"/>
          <w:b/>
        </w:rPr>
      </w:pPr>
      <w:r w:rsidRPr="003A3CB6">
        <w:rPr>
          <w:rFonts w:ascii="Cambria" w:hAnsi="Cambria" w:cs="Arial"/>
          <w:b/>
        </w:rPr>
        <w:t>Cambios de energía durante una reacción química</w:t>
      </w:r>
    </w:p>
    <w:p w:rsidR="003A3CB6" w:rsidRPr="003A3CB6" w:rsidRDefault="003A3CB6" w:rsidP="003A3CB6">
      <w:pPr>
        <w:jc w:val="both"/>
        <w:rPr>
          <w:rFonts w:ascii="Cambria" w:hAnsi="Cambria" w:cs="Arial"/>
        </w:rPr>
      </w:pPr>
      <w:r w:rsidRPr="003A3CB6">
        <w:rPr>
          <w:rFonts w:ascii="Cambria" w:hAnsi="Cambria" w:cs="Arial"/>
        </w:rPr>
        <w:t>Los cambios de la materia no son espontáneos, sino que dependen de la</w:t>
      </w:r>
      <w:r>
        <w:rPr>
          <w:rFonts w:ascii="Cambria" w:hAnsi="Cambria" w:cs="Arial"/>
        </w:rPr>
        <w:t xml:space="preserve"> </w:t>
      </w:r>
      <w:r w:rsidRPr="003A3CB6">
        <w:rPr>
          <w:rFonts w:ascii="Cambria" w:hAnsi="Cambria" w:cs="Arial"/>
        </w:rPr>
        <w:t>energía. Podemos decir que la energía es el motor de las transformaciones</w:t>
      </w:r>
      <w:r>
        <w:rPr>
          <w:rFonts w:ascii="Cambria" w:hAnsi="Cambria" w:cs="Arial"/>
        </w:rPr>
        <w:t xml:space="preserve"> </w:t>
      </w:r>
      <w:r w:rsidRPr="003A3CB6">
        <w:rPr>
          <w:rFonts w:ascii="Cambria" w:hAnsi="Cambria" w:cs="Arial"/>
        </w:rPr>
        <w:t>de la materia.</w:t>
      </w:r>
      <w:r>
        <w:rPr>
          <w:rFonts w:ascii="Cambria" w:hAnsi="Cambria" w:cs="Arial"/>
        </w:rPr>
        <w:t xml:space="preserve"> </w:t>
      </w:r>
      <w:r w:rsidRPr="003A3CB6">
        <w:rPr>
          <w:rFonts w:ascii="Cambria" w:hAnsi="Cambria" w:cs="Arial"/>
        </w:rPr>
        <w:t>En todas las reacciones químicas ocurre un intercambio de energía con</w:t>
      </w:r>
      <w:r>
        <w:rPr>
          <w:rFonts w:ascii="Cambria" w:hAnsi="Cambria" w:cs="Arial"/>
        </w:rPr>
        <w:t xml:space="preserve"> </w:t>
      </w:r>
      <w:r w:rsidRPr="003A3CB6">
        <w:rPr>
          <w:rFonts w:ascii="Cambria" w:hAnsi="Cambria" w:cs="Arial"/>
        </w:rPr>
        <w:t>el entorno. Hay reacciones en que se absorbe energía, también llamadas</w:t>
      </w:r>
      <w:r>
        <w:rPr>
          <w:rFonts w:ascii="Cambria" w:hAnsi="Cambria" w:cs="Arial"/>
        </w:rPr>
        <w:t xml:space="preserve"> </w:t>
      </w:r>
      <w:r w:rsidRPr="003A3CB6">
        <w:rPr>
          <w:rFonts w:ascii="Cambria" w:hAnsi="Cambria" w:cs="Arial"/>
          <w:b/>
        </w:rPr>
        <w:t xml:space="preserve">reacciones </w:t>
      </w:r>
      <w:proofErr w:type="spellStart"/>
      <w:r w:rsidRPr="003A3CB6">
        <w:rPr>
          <w:rFonts w:ascii="Cambria" w:hAnsi="Cambria" w:cs="Arial"/>
          <w:b/>
        </w:rPr>
        <w:t>endergónicas</w:t>
      </w:r>
      <w:proofErr w:type="spellEnd"/>
      <w:r w:rsidRPr="003A3CB6">
        <w:rPr>
          <w:rFonts w:ascii="Cambria" w:hAnsi="Cambria" w:cs="Arial"/>
        </w:rPr>
        <w:t xml:space="preserve">, y otras en que se libera energía, o </w:t>
      </w:r>
      <w:r w:rsidRPr="003A3CB6">
        <w:rPr>
          <w:rFonts w:ascii="Cambria" w:hAnsi="Cambria" w:cs="Arial"/>
          <w:b/>
        </w:rPr>
        <w:t xml:space="preserve">reacciones </w:t>
      </w:r>
      <w:proofErr w:type="spellStart"/>
      <w:r w:rsidRPr="003A3CB6">
        <w:rPr>
          <w:rFonts w:ascii="Cambria" w:hAnsi="Cambria" w:cs="Arial"/>
          <w:b/>
        </w:rPr>
        <w:t>exergónicas</w:t>
      </w:r>
      <w:proofErr w:type="spellEnd"/>
      <w:r w:rsidRPr="003A3CB6">
        <w:rPr>
          <w:rFonts w:ascii="Cambria" w:hAnsi="Cambria" w:cs="Arial"/>
        </w:rPr>
        <w:t xml:space="preserve">. </w:t>
      </w:r>
      <w:r>
        <w:rPr>
          <w:rFonts w:ascii="Cambria" w:hAnsi="Cambria" w:cs="Arial"/>
        </w:rPr>
        <w:t xml:space="preserve"> </w:t>
      </w:r>
      <w:r w:rsidRPr="003A3CB6">
        <w:rPr>
          <w:rFonts w:ascii="Cambria" w:hAnsi="Cambria" w:cs="Arial"/>
        </w:rPr>
        <w:t>Por ejemplo, al colocar bencina en el auto, lo que hacemos es cargarlo de</w:t>
      </w:r>
      <w:r>
        <w:rPr>
          <w:rFonts w:ascii="Cambria" w:hAnsi="Cambria" w:cs="Arial"/>
        </w:rPr>
        <w:t xml:space="preserve"> </w:t>
      </w:r>
      <w:r w:rsidRPr="003A3CB6">
        <w:rPr>
          <w:rFonts w:ascii="Cambria" w:hAnsi="Cambria" w:cs="Arial"/>
        </w:rPr>
        <w:t>un combustible que una vez que se enciende, mediante una chispa eléctrica,</w:t>
      </w:r>
      <w:r>
        <w:rPr>
          <w:rFonts w:ascii="Cambria" w:hAnsi="Cambria" w:cs="Arial"/>
        </w:rPr>
        <w:t xml:space="preserve"> </w:t>
      </w:r>
      <w:r w:rsidRPr="003A3CB6">
        <w:rPr>
          <w:rFonts w:ascii="Cambria" w:hAnsi="Cambria" w:cs="Arial"/>
        </w:rPr>
        <w:t xml:space="preserve">produce una reacción </w:t>
      </w:r>
      <w:proofErr w:type="spellStart"/>
      <w:r w:rsidRPr="003A3CB6">
        <w:rPr>
          <w:rFonts w:ascii="Cambria" w:hAnsi="Cambria" w:cs="Arial"/>
        </w:rPr>
        <w:t>exergónica</w:t>
      </w:r>
      <w:proofErr w:type="spellEnd"/>
      <w:r w:rsidRPr="003A3CB6">
        <w:rPr>
          <w:rFonts w:ascii="Cambria" w:hAnsi="Cambria" w:cs="Arial"/>
        </w:rPr>
        <w:t>. Al combustionar la bencina dentro</w:t>
      </w:r>
      <w:r>
        <w:rPr>
          <w:rFonts w:ascii="Cambria" w:hAnsi="Cambria" w:cs="Arial"/>
        </w:rPr>
        <w:t xml:space="preserve"> </w:t>
      </w:r>
      <w:r w:rsidRPr="003A3CB6">
        <w:rPr>
          <w:rFonts w:ascii="Cambria" w:hAnsi="Cambria" w:cs="Arial"/>
        </w:rPr>
        <w:t>del motor, se libera energía térmica, que puede generar el movimiento del</w:t>
      </w:r>
      <w:r>
        <w:rPr>
          <w:rFonts w:ascii="Cambria" w:hAnsi="Cambria" w:cs="Arial"/>
        </w:rPr>
        <w:t xml:space="preserve"> v</w:t>
      </w:r>
      <w:r w:rsidRPr="003A3CB6">
        <w:rPr>
          <w:rFonts w:ascii="Cambria" w:hAnsi="Cambria" w:cs="Arial"/>
        </w:rPr>
        <w:t>ehículo. Otra señal para identificar la combustión de la bencina como una</w:t>
      </w:r>
      <w:r>
        <w:rPr>
          <w:rFonts w:ascii="Cambria" w:hAnsi="Cambria" w:cs="Arial"/>
        </w:rPr>
        <w:t xml:space="preserve"> </w:t>
      </w:r>
      <w:r w:rsidRPr="003A3CB6">
        <w:rPr>
          <w:rFonts w:ascii="Cambria" w:hAnsi="Cambria" w:cs="Arial"/>
        </w:rPr>
        <w:t>reacción química es que produce gases, principalmente dióxido de carbono</w:t>
      </w:r>
      <w:r>
        <w:rPr>
          <w:rFonts w:ascii="Cambria" w:hAnsi="Cambria" w:cs="Arial"/>
        </w:rPr>
        <w:t xml:space="preserve"> </w:t>
      </w:r>
      <w:r w:rsidRPr="003A3CB6">
        <w:rPr>
          <w:rFonts w:ascii="Cambria" w:hAnsi="Cambria" w:cs="Arial"/>
        </w:rPr>
        <w:t>y vapor de agua.</w:t>
      </w:r>
    </w:p>
    <w:p w:rsidR="003A3CB6" w:rsidRDefault="003A3CB6" w:rsidP="003A3CB6">
      <w:pPr>
        <w:jc w:val="both"/>
        <w:rPr>
          <w:rFonts w:ascii="Cambria" w:hAnsi="Cambria" w:cs="Arial"/>
        </w:rPr>
      </w:pPr>
      <w:r w:rsidRPr="003A3CB6">
        <w:rPr>
          <w:rFonts w:ascii="Cambria" w:hAnsi="Cambria" w:cs="Arial"/>
        </w:rPr>
        <w:t xml:space="preserve">Cuando el intercambio de energía es en forma de calor, hablamos de </w:t>
      </w:r>
      <w:r w:rsidRPr="003A3CB6">
        <w:rPr>
          <w:rFonts w:ascii="Cambria" w:hAnsi="Cambria" w:cs="Arial"/>
          <w:b/>
        </w:rPr>
        <w:t>reacciones endotérmicas o exotérmicas</w:t>
      </w:r>
      <w:r w:rsidRPr="003A3CB6">
        <w:rPr>
          <w:rFonts w:ascii="Cambria" w:hAnsi="Cambria" w:cs="Arial"/>
        </w:rPr>
        <w:t xml:space="preserve"> según haya absorción o desprendimiento</w:t>
      </w:r>
      <w:r>
        <w:rPr>
          <w:rFonts w:ascii="Cambria" w:hAnsi="Cambria" w:cs="Arial"/>
        </w:rPr>
        <w:t xml:space="preserve"> </w:t>
      </w:r>
      <w:r w:rsidRPr="003A3CB6">
        <w:rPr>
          <w:rFonts w:ascii="Cambria" w:hAnsi="Cambria" w:cs="Arial"/>
        </w:rPr>
        <w:t>de energía térmica durante la reacción química. Podemos reconocer</w:t>
      </w:r>
      <w:r>
        <w:rPr>
          <w:rFonts w:ascii="Cambria" w:hAnsi="Cambria" w:cs="Arial"/>
        </w:rPr>
        <w:t xml:space="preserve"> </w:t>
      </w:r>
      <w:r w:rsidRPr="003A3CB6">
        <w:rPr>
          <w:rFonts w:ascii="Cambria" w:hAnsi="Cambria" w:cs="Arial"/>
        </w:rPr>
        <w:t>este hecho midiendo si existe una disminución o aumento de la temperatura</w:t>
      </w:r>
      <w:r>
        <w:rPr>
          <w:rFonts w:ascii="Cambria" w:hAnsi="Cambria" w:cs="Arial"/>
        </w:rPr>
        <w:t xml:space="preserve"> </w:t>
      </w:r>
      <w:r w:rsidRPr="003A3CB6">
        <w:rPr>
          <w:rFonts w:ascii="Cambria" w:hAnsi="Cambria" w:cs="Arial"/>
        </w:rPr>
        <w:t>de la mezcla reaccionante, esto es, la temperatura final alcanzada por los</w:t>
      </w:r>
      <w:r>
        <w:rPr>
          <w:rFonts w:ascii="Cambria" w:hAnsi="Cambria" w:cs="Arial"/>
        </w:rPr>
        <w:t xml:space="preserve"> </w:t>
      </w:r>
      <w:r w:rsidRPr="003A3CB6">
        <w:rPr>
          <w:rFonts w:ascii="Cambria" w:hAnsi="Cambria" w:cs="Arial"/>
        </w:rPr>
        <w:t>productos menos la temperatura inicial de los reactantes.</w:t>
      </w:r>
    </w:p>
    <w:p w:rsidR="00C10359" w:rsidRDefault="00C10359" w:rsidP="003A3CB6">
      <w:pPr>
        <w:jc w:val="both"/>
        <w:rPr>
          <w:rFonts w:ascii="Cambria" w:hAnsi="Cambria" w:cs="Arial"/>
        </w:rPr>
      </w:pPr>
    </w:p>
    <w:p w:rsidR="00C10359" w:rsidRDefault="00AC0AA0" w:rsidP="00AC0AA0">
      <w:pPr>
        <w:jc w:val="center"/>
        <w:rPr>
          <w:rFonts w:ascii="Cambria" w:hAnsi="Cambria" w:cs="Arial"/>
        </w:rPr>
      </w:pPr>
      <w:r>
        <w:rPr>
          <w:rFonts w:ascii="Cambria" w:hAnsi="Cambria" w:cs="Arial"/>
          <w:noProof/>
          <w:lang w:val="es-CL" w:eastAsia="es-CL"/>
        </w:rPr>
        <w:drawing>
          <wp:inline distT="0" distB="0" distL="0" distR="0">
            <wp:extent cx="5531282" cy="2257425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7576" cy="226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0AA0" w:rsidRDefault="00AC0AA0" w:rsidP="00AC0AA0">
      <w:pPr>
        <w:jc w:val="center"/>
        <w:rPr>
          <w:rFonts w:ascii="Cambria" w:hAnsi="Cambria" w:cs="Arial"/>
        </w:rPr>
      </w:pPr>
      <w:r>
        <w:rPr>
          <w:rFonts w:ascii="Cambria" w:hAnsi="Cambria" w:cs="Arial"/>
        </w:rPr>
        <w:t>Figura 2: diagrama energético de reacciones químicas</w:t>
      </w:r>
    </w:p>
    <w:p w:rsidR="00C10359" w:rsidRDefault="00C10359" w:rsidP="003A3CB6">
      <w:pPr>
        <w:jc w:val="both"/>
        <w:rPr>
          <w:rFonts w:ascii="Cambria" w:hAnsi="Cambria" w:cs="Arial"/>
        </w:rPr>
      </w:pPr>
    </w:p>
    <w:p w:rsidR="00C10359" w:rsidRDefault="00C10359" w:rsidP="003A3CB6">
      <w:pPr>
        <w:jc w:val="both"/>
        <w:rPr>
          <w:rFonts w:ascii="Cambria" w:hAnsi="Cambria" w:cs="Arial"/>
        </w:rPr>
      </w:pPr>
    </w:p>
    <w:p w:rsidR="00C10359" w:rsidRDefault="00C10359" w:rsidP="003A3CB6">
      <w:pPr>
        <w:jc w:val="both"/>
        <w:rPr>
          <w:rFonts w:ascii="Cambria" w:hAnsi="Cambria" w:cs="Arial"/>
        </w:rPr>
      </w:pPr>
    </w:p>
    <w:p w:rsidR="000B40CE" w:rsidRDefault="000B40CE" w:rsidP="003A3CB6">
      <w:pPr>
        <w:jc w:val="both"/>
        <w:rPr>
          <w:rFonts w:ascii="Cambria" w:hAnsi="Cambria" w:cs="Arial"/>
          <w:b/>
        </w:rPr>
      </w:pPr>
      <w:r w:rsidRPr="000B40CE">
        <w:rPr>
          <w:rFonts w:ascii="Cambria" w:hAnsi="Cambria" w:cs="Arial"/>
          <w:b/>
        </w:rPr>
        <w:lastRenderedPageBreak/>
        <w:t>Reacciones reversibles e irreversibles</w:t>
      </w:r>
    </w:p>
    <w:p w:rsidR="000B40CE" w:rsidRDefault="000B40CE" w:rsidP="00C10359">
      <w:pPr>
        <w:jc w:val="both"/>
        <w:rPr>
          <w:rFonts w:ascii="Cambria" w:hAnsi="Cambria" w:cs="Arial"/>
        </w:rPr>
      </w:pPr>
      <w:r w:rsidRPr="000B40CE">
        <w:rPr>
          <w:rFonts w:ascii="Cambria" w:hAnsi="Cambria" w:cs="Arial"/>
        </w:rPr>
        <w:t>Muchas de las reacciones químicas con las que nos encontramos cotidianamente ocurren solamente en una dirección. Por ejemplo, cuando quemamos un combustible, éste se convierte en dióxido</w:t>
      </w:r>
      <w:r w:rsidR="00C10359">
        <w:rPr>
          <w:rFonts w:ascii="Cambria" w:hAnsi="Cambria" w:cs="Arial"/>
        </w:rPr>
        <w:t xml:space="preserve"> </w:t>
      </w:r>
      <w:r w:rsidRPr="000B40CE">
        <w:rPr>
          <w:rFonts w:ascii="Cambria" w:hAnsi="Cambria" w:cs="Arial"/>
        </w:rPr>
        <w:t xml:space="preserve">de carbono y vapor de agua. Pero sería imposible convertir nuevamente estos gases en el combustible original y oxígeno. Las reacciones que ocurren solamente en una dirección se denominan reacciones irreversibles. Sin embargo, algunas reacciones pueden ocurrir en ambas direcciones; es decir, no sólo los reactivos se pueden convertir en productos sino que estos últimos pueden descomponerse en las sustancias originales. Estas reacciones se denominan reacciones reversibles. </w:t>
      </w:r>
    </w:p>
    <w:p w:rsidR="00C10359" w:rsidRDefault="00C10359" w:rsidP="00C10359">
      <w:pPr>
        <w:jc w:val="both"/>
        <w:rPr>
          <w:rFonts w:ascii="Cambria" w:hAnsi="Cambria" w:cs="Arial"/>
        </w:rPr>
      </w:pPr>
    </w:p>
    <w:p w:rsidR="00C10359" w:rsidRDefault="00C10359" w:rsidP="00C10359">
      <w:pPr>
        <w:jc w:val="both"/>
        <w:rPr>
          <w:rFonts w:ascii="Cambria" w:hAnsi="Cambria" w:cs="Arial"/>
        </w:rPr>
      </w:pPr>
      <w:r w:rsidRPr="000B40CE">
        <w:rPr>
          <w:rFonts w:ascii="Cambria" w:hAnsi="Cambria" w:cs="Arial"/>
        </w:rPr>
        <w:t>Reacción irreversible: Es una reacción en la que no se puede volver</w:t>
      </w:r>
      <w:r>
        <w:rPr>
          <w:rFonts w:ascii="Cambria" w:hAnsi="Cambria" w:cs="Arial"/>
        </w:rPr>
        <w:t xml:space="preserve"> </w:t>
      </w:r>
      <w:r w:rsidRPr="000B40CE">
        <w:rPr>
          <w:rFonts w:ascii="Cambria" w:hAnsi="Cambria" w:cs="Arial"/>
        </w:rPr>
        <w:t>a obtener reactivos, a partir de los productos.</w:t>
      </w:r>
    </w:p>
    <w:p w:rsidR="00C10359" w:rsidRDefault="00C10359" w:rsidP="00C10359">
      <w:pPr>
        <w:jc w:val="center"/>
        <w:rPr>
          <w:rFonts w:ascii="Cambria" w:hAnsi="Cambria" w:cs="Arial"/>
        </w:rPr>
      </w:pPr>
      <w:r>
        <w:rPr>
          <w:rFonts w:ascii="Cambria" w:hAnsi="Cambria" w:cs="Arial"/>
          <w:noProof/>
          <w:lang w:val="es-CL" w:eastAsia="es-CL"/>
        </w:rPr>
        <w:drawing>
          <wp:inline distT="0" distB="0" distL="0" distR="0">
            <wp:extent cx="2686050" cy="895350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0359" w:rsidRPr="000B40CE" w:rsidRDefault="00C10359" w:rsidP="00C10359">
      <w:pPr>
        <w:jc w:val="center"/>
        <w:rPr>
          <w:rFonts w:ascii="Cambria" w:hAnsi="Cambria" w:cs="Arial"/>
        </w:rPr>
      </w:pPr>
    </w:p>
    <w:p w:rsidR="00C10359" w:rsidRDefault="00C10359" w:rsidP="00C10359">
      <w:pPr>
        <w:jc w:val="both"/>
        <w:rPr>
          <w:rFonts w:ascii="Cambria" w:hAnsi="Cambria" w:cs="Arial"/>
        </w:rPr>
      </w:pPr>
      <w:r w:rsidRPr="000B40CE">
        <w:rPr>
          <w:rFonts w:ascii="Cambria" w:hAnsi="Cambria" w:cs="Arial"/>
        </w:rPr>
        <w:t>Reacción reversible: Reacciones en las que los productos de la</w:t>
      </w:r>
      <w:r>
        <w:rPr>
          <w:rFonts w:ascii="Cambria" w:hAnsi="Cambria" w:cs="Arial"/>
        </w:rPr>
        <w:t xml:space="preserve"> </w:t>
      </w:r>
      <w:r w:rsidRPr="000B40CE">
        <w:rPr>
          <w:rFonts w:ascii="Cambria" w:hAnsi="Cambria" w:cs="Arial"/>
        </w:rPr>
        <w:t>reacción, se combinan entre sí, para dar nuevamente los reactivos.</w:t>
      </w:r>
    </w:p>
    <w:p w:rsidR="00C10359" w:rsidRDefault="00C10359" w:rsidP="00C10359">
      <w:pPr>
        <w:jc w:val="center"/>
        <w:rPr>
          <w:rFonts w:ascii="Cambria" w:hAnsi="Cambria" w:cs="Arial"/>
        </w:rPr>
      </w:pPr>
      <w:r>
        <w:rPr>
          <w:rFonts w:ascii="Cambria" w:hAnsi="Cambria" w:cs="Arial"/>
          <w:noProof/>
          <w:lang w:val="es-CL" w:eastAsia="es-CL"/>
        </w:rPr>
        <w:drawing>
          <wp:inline distT="0" distB="0" distL="0" distR="0">
            <wp:extent cx="2736000" cy="904875"/>
            <wp:effectExtent l="0" t="0" r="762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5355" cy="914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40CE" w:rsidRPr="000B40CE" w:rsidRDefault="000B40CE" w:rsidP="003A3CB6">
      <w:pPr>
        <w:jc w:val="both"/>
        <w:rPr>
          <w:rFonts w:ascii="Cambria" w:hAnsi="Cambria" w:cs="Arial"/>
          <w:b/>
        </w:rPr>
      </w:pPr>
    </w:p>
    <w:p w:rsidR="000B40CE" w:rsidRDefault="000B40CE" w:rsidP="003A3CB6">
      <w:pPr>
        <w:jc w:val="both"/>
        <w:rPr>
          <w:rFonts w:ascii="Cambria" w:hAnsi="Cambria" w:cs="Arial"/>
        </w:rPr>
      </w:pPr>
    </w:p>
    <w:p w:rsidR="003A3CB6" w:rsidRDefault="003A3CB6" w:rsidP="003A3CB6">
      <w:pPr>
        <w:jc w:val="both"/>
        <w:rPr>
          <w:rFonts w:ascii="Cambria" w:hAnsi="Cambria" w:cs="Arial"/>
        </w:rPr>
      </w:pPr>
    </w:p>
    <w:p w:rsidR="00740935" w:rsidRDefault="00740935" w:rsidP="008C252A">
      <w:pPr>
        <w:jc w:val="center"/>
        <w:rPr>
          <w:rFonts w:ascii="Cambria" w:hAnsi="Cambria" w:cs="Arial"/>
          <w:b/>
          <w:u w:val="single"/>
        </w:rPr>
      </w:pPr>
      <w:r w:rsidRPr="008C252A">
        <w:rPr>
          <w:rFonts w:ascii="Cambria" w:hAnsi="Cambria" w:cs="Arial"/>
          <w:b/>
          <w:u w:val="single"/>
        </w:rPr>
        <w:t>Acti</w:t>
      </w:r>
      <w:r w:rsidR="008C252A" w:rsidRPr="008C252A">
        <w:rPr>
          <w:rFonts w:ascii="Cambria" w:hAnsi="Cambria" w:cs="Arial"/>
          <w:b/>
          <w:u w:val="single"/>
        </w:rPr>
        <w:t>vidad</w:t>
      </w:r>
    </w:p>
    <w:p w:rsidR="008C252A" w:rsidRDefault="008C252A" w:rsidP="008C252A">
      <w:pPr>
        <w:jc w:val="center"/>
        <w:rPr>
          <w:rFonts w:ascii="Cambria" w:hAnsi="Cambria" w:cs="Arial"/>
          <w:b/>
          <w:u w:val="single"/>
        </w:rPr>
      </w:pPr>
    </w:p>
    <w:p w:rsidR="008C252A" w:rsidRDefault="008C252A" w:rsidP="008C252A">
      <w:pPr>
        <w:jc w:val="both"/>
        <w:rPr>
          <w:rFonts w:asciiTheme="majorHAnsi" w:hAnsiTheme="majorHAnsi"/>
          <w:b/>
          <w:sz w:val="28"/>
          <w:u w:val="single"/>
        </w:rPr>
      </w:pPr>
      <w:r w:rsidRPr="003D6532">
        <w:rPr>
          <w:rFonts w:asciiTheme="majorHAnsi" w:hAnsiTheme="majorHAnsi"/>
        </w:rPr>
        <w:t>Instrucciones</w:t>
      </w:r>
      <w:r>
        <w:rPr>
          <w:rFonts w:asciiTheme="majorHAnsi" w:hAnsiTheme="majorHAnsi"/>
        </w:rPr>
        <w:t>:</w:t>
      </w:r>
    </w:p>
    <w:p w:rsidR="008C252A" w:rsidRPr="007D6AA3" w:rsidRDefault="008C252A" w:rsidP="008C252A">
      <w:pPr>
        <w:pStyle w:val="Prrafodelista"/>
        <w:numPr>
          <w:ilvl w:val="0"/>
          <w:numId w:val="13"/>
        </w:numPr>
        <w:jc w:val="both"/>
        <w:rPr>
          <w:rFonts w:asciiTheme="majorHAnsi" w:hAnsiTheme="majorHAnsi"/>
        </w:rPr>
      </w:pPr>
      <w:r w:rsidRPr="007D6AA3">
        <w:rPr>
          <w:rFonts w:asciiTheme="majorHAnsi" w:hAnsiTheme="majorHAnsi"/>
        </w:rPr>
        <w:t xml:space="preserve">El desarrollo de la actividad </w:t>
      </w:r>
      <w:r w:rsidR="003A4F6D">
        <w:rPr>
          <w:rFonts w:asciiTheme="majorHAnsi" w:hAnsiTheme="majorHAnsi"/>
        </w:rPr>
        <w:t>corresponde a una nota de proceso.</w:t>
      </w:r>
    </w:p>
    <w:p w:rsidR="008C252A" w:rsidRPr="007D6AA3" w:rsidRDefault="008C252A" w:rsidP="008C252A">
      <w:pPr>
        <w:pStyle w:val="Prrafodelista"/>
        <w:numPr>
          <w:ilvl w:val="0"/>
          <w:numId w:val="13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La guía tiene </w:t>
      </w:r>
      <w:r w:rsidR="00D641F5">
        <w:rPr>
          <w:rFonts w:asciiTheme="majorHAnsi" w:hAnsiTheme="majorHAnsi"/>
        </w:rPr>
        <w:t>3</w:t>
      </w:r>
      <w:r w:rsidR="000F60F0">
        <w:rPr>
          <w:rFonts w:asciiTheme="majorHAnsi" w:hAnsiTheme="majorHAnsi"/>
        </w:rPr>
        <w:t>0</w:t>
      </w:r>
      <w:r w:rsidR="003A4F6D">
        <w:rPr>
          <w:rFonts w:asciiTheme="majorHAnsi" w:hAnsiTheme="majorHAnsi"/>
        </w:rPr>
        <w:t xml:space="preserve"> </w:t>
      </w:r>
      <w:r w:rsidRPr="007D6AA3">
        <w:rPr>
          <w:rFonts w:asciiTheme="majorHAnsi" w:hAnsiTheme="majorHAnsi"/>
        </w:rPr>
        <w:t>puntos total, será evaluada con un 60% de exigencia</w:t>
      </w:r>
      <w:r w:rsidR="000F2D42">
        <w:rPr>
          <w:rFonts w:asciiTheme="majorHAnsi" w:hAnsiTheme="majorHAnsi"/>
        </w:rPr>
        <w:t xml:space="preserve"> (</w:t>
      </w:r>
      <w:r w:rsidR="000F60F0">
        <w:rPr>
          <w:rFonts w:asciiTheme="majorHAnsi" w:hAnsiTheme="majorHAnsi"/>
        </w:rPr>
        <w:t>1</w:t>
      </w:r>
      <w:r w:rsidR="00D641F5">
        <w:rPr>
          <w:rFonts w:asciiTheme="majorHAnsi" w:hAnsiTheme="majorHAnsi"/>
        </w:rPr>
        <w:t>8</w:t>
      </w:r>
      <w:r>
        <w:rPr>
          <w:rFonts w:asciiTheme="majorHAnsi" w:hAnsiTheme="majorHAnsi"/>
        </w:rPr>
        <w:t xml:space="preserve"> puntos para nota 4.0</w:t>
      </w:r>
      <w:r w:rsidRPr="007D6AA3">
        <w:rPr>
          <w:rFonts w:asciiTheme="majorHAnsi" w:hAnsiTheme="majorHAnsi"/>
        </w:rPr>
        <w:t>).</w:t>
      </w:r>
    </w:p>
    <w:p w:rsidR="008C252A" w:rsidRDefault="00AC0AA0" w:rsidP="008C252A">
      <w:pPr>
        <w:pStyle w:val="Prrafodelista"/>
        <w:numPr>
          <w:ilvl w:val="0"/>
          <w:numId w:val="13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La fecha de entrega es: jueves 9</w:t>
      </w:r>
      <w:r w:rsidR="00BD61E1">
        <w:rPr>
          <w:rFonts w:asciiTheme="majorHAnsi" w:hAnsiTheme="majorHAnsi"/>
        </w:rPr>
        <w:t xml:space="preserve"> de abril</w:t>
      </w:r>
      <w:r w:rsidR="008C252A" w:rsidRPr="007D6AA3">
        <w:rPr>
          <w:rFonts w:asciiTheme="majorHAnsi" w:hAnsiTheme="majorHAnsi"/>
        </w:rPr>
        <w:t xml:space="preserve"> hasta las </w:t>
      </w:r>
      <w:r w:rsidR="008C252A">
        <w:rPr>
          <w:rFonts w:asciiTheme="majorHAnsi" w:hAnsiTheme="majorHAnsi"/>
        </w:rPr>
        <w:t>23:59</w:t>
      </w:r>
      <w:r w:rsidR="008C252A" w:rsidRPr="007D6AA3">
        <w:rPr>
          <w:rFonts w:asciiTheme="majorHAnsi" w:hAnsiTheme="majorHAnsi"/>
        </w:rPr>
        <w:t xml:space="preserve"> horas. Pasada la fecha y hora indicada, tendrá penalización la nota final, por cada día de atraso se descontará 1.0</w:t>
      </w:r>
      <w:r w:rsidR="008C252A">
        <w:rPr>
          <w:rFonts w:asciiTheme="majorHAnsi" w:hAnsiTheme="majorHAnsi"/>
        </w:rPr>
        <w:t xml:space="preserve"> punto</w:t>
      </w:r>
      <w:r w:rsidR="008C252A" w:rsidRPr="007D6AA3">
        <w:rPr>
          <w:rFonts w:asciiTheme="majorHAnsi" w:hAnsiTheme="majorHAnsi"/>
        </w:rPr>
        <w:t xml:space="preserve"> de la nota obtenida.</w:t>
      </w:r>
    </w:p>
    <w:p w:rsidR="008C252A" w:rsidRDefault="008C252A" w:rsidP="008C252A">
      <w:pPr>
        <w:jc w:val="both"/>
        <w:rPr>
          <w:rFonts w:ascii="Cambria" w:hAnsi="Cambria" w:cs="Arial"/>
          <w:u w:val="single"/>
        </w:rPr>
      </w:pPr>
    </w:p>
    <w:p w:rsidR="009A7D5D" w:rsidRPr="009A7D5D" w:rsidRDefault="009A7D5D" w:rsidP="009A7D5D">
      <w:pPr>
        <w:pStyle w:val="Prrafodelista"/>
        <w:numPr>
          <w:ilvl w:val="0"/>
          <w:numId w:val="6"/>
        </w:numPr>
        <w:jc w:val="both"/>
        <w:rPr>
          <w:rFonts w:ascii="Cambria" w:hAnsi="Cambria" w:cs="Arial"/>
          <w:u w:val="single"/>
        </w:rPr>
      </w:pPr>
      <w:r>
        <w:rPr>
          <w:rFonts w:ascii="Cambria" w:hAnsi="Cambria" w:cs="Arial"/>
        </w:rPr>
        <w:t>Busca tres ejemplos de reacciones químicas</w:t>
      </w:r>
      <w:r w:rsidR="00D44610">
        <w:rPr>
          <w:rFonts w:ascii="Cambria" w:hAnsi="Cambria" w:cs="Arial"/>
        </w:rPr>
        <w:t xml:space="preserve"> cotidianas</w:t>
      </w:r>
      <w:r>
        <w:rPr>
          <w:rFonts w:ascii="Cambria" w:hAnsi="Cambria" w:cs="Arial"/>
        </w:rPr>
        <w:t xml:space="preserve"> para cada tipo de señal de reconocimiento de reacciones químicas. (15 puntos total)</w:t>
      </w:r>
    </w:p>
    <w:p w:rsidR="009A7D5D" w:rsidRPr="009A7D5D" w:rsidRDefault="009A7D5D" w:rsidP="009A7D5D">
      <w:pPr>
        <w:pStyle w:val="Prrafodelista"/>
        <w:jc w:val="both"/>
        <w:rPr>
          <w:rFonts w:ascii="Cambria" w:hAnsi="Cambria" w:cs="Arial"/>
          <w:u w:val="single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2589"/>
        <w:gridCol w:w="2493"/>
        <w:gridCol w:w="2494"/>
        <w:gridCol w:w="2494"/>
      </w:tblGrid>
      <w:tr w:rsidR="009A7D5D" w:rsidTr="009A7D5D">
        <w:trPr>
          <w:trHeight w:val="563"/>
        </w:trPr>
        <w:tc>
          <w:tcPr>
            <w:tcW w:w="2697" w:type="dxa"/>
          </w:tcPr>
          <w:p w:rsidR="009A7D5D" w:rsidRDefault="009A7D5D" w:rsidP="009A7D5D">
            <w:pPr>
              <w:pStyle w:val="Prrafodelista"/>
              <w:ind w:left="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Señal de reconocimiento</w:t>
            </w:r>
          </w:p>
        </w:tc>
        <w:tc>
          <w:tcPr>
            <w:tcW w:w="2697" w:type="dxa"/>
          </w:tcPr>
          <w:p w:rsidR="009A7D5D" w:rsidRDefault="009A7D5D" w:rsidP="009A7D5D">
            <w:pPr>
              <w:pStyle w:val="Prrafodelista"/>
              <w:ind w:left="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Ejemplo 1</w:t>
            </w:r>
          </w:p>
        </w:tc>
        <w:tc>
          <w:tcPr>
            <w:tcW w:w="2698" w:type="dxa"/>
          </w:tcPr>
          <w:p w:rsidR="009A7D5D" w:rsidRDefault="009A7D5D" w:rsidP="009A7D5D">
            <w:pPr>
              <w:pStyle w:val="Prrafodelista"/>
              <w:ind w:left="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Ejemplo 2</w:t>
            </w:r>
          </w:p>
        </w:tc>
        <w:tc>
          <w:tcPr>
            <w:tcW w:w="2698" w:type="dxa"/>
          </w:tcPr>
          <w:p w:rsidR="009A7D5D" w:rsidRDefault="009A7D5D" w:rsidP="009A7D5D">
            <w:pPr>
              <w:pStyle w:val="Prrafodelista"/>
              <w:ind w:left="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Ejemplo 3</w:t>
            </w:r>
          </w:p>
        </w:tc>
      </w:tr>
      <w:tr w:rsidR="009A7D5D" w:rsidTr="009A7D5D">
        <w:trPr>
          <w:trHeight w:val="563"/>
        </w:trPr>
        <w:tc>
          <w:tcPr>
            <w:tcW w:w="2697" w:type="dxa"/>
          </w:tcPr>
          <w:p w:rsidR="009A7D5D" w:rsidRDefault="009A7D5D" w:rsidP="009A7D5D">
            <w:pPr>
              <w:pStyle w:val="Prrafodelista"/>
              <w:ind w:left="0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Cambio de color</w:t>
            </w:r>
          </w:p>
        </w:tc>
        <w:tc>
          <w:tcPr>
            <w:tcW w:w="2697" w:type="dxa"/>
          </w:tcPr>
          <w:p w:rsidR="009A7D5D" w:rsidRDefault="009A7D5D" w:rsidP="009A7D5D">
            <w:pPr>
              <w:pStyle w:val="Prrafodelista"/>
              <w:ind w:left="0"/>
              <w:jc w:val="both"/>
              <w:rPr>
                <w:rFonts w:ascii="Cambria" w:hAnsi="Cambria" w:cs="Arial"/>
              </w:rPr>
            </w:pPr>
          </w:p>
        </w:tc>
        <w:tc>
          <w:tcPr>
            <w:tcW w:w="2698" w:type="dxa"/>
          </w:tcPr>
          <w:p w:rsidR="009A7D5D" w:rsidRDefault="009A7D5D" w:rsidP="009A7D5D">
            <w:pPr>
              <w:pStyle w:val="Prrafodelista"/>
              <w:ind w:left="0"/>
              <w:jc w:val="both"/>
              <w:rPr>
                <w:rFonts w:ascii="Cambria" w:hAnsi="Cambria" w:cs="Arial"/>
              </w:rPr>
            </w:pPr>
          </w:p>
        </w:tc>
        <w:tc>
          <w:tcPr>
            <w:tcW w:w="2698" w:type="dxa"/>
          </w:tcPr>
          <w:p w:rsidR="009A7D5D" w:rsidRDefault="009A7D5D" w:rsidP="009A7D5D">
            <w:pPr>
              <w:pStyle w:val="Prrafodelista"/>
              <w:ind w:left="0"/>
              <w:jc w:val="both"/>
              <w:rPr>
                <w:rFonts w:ascii="Cambria" w:hAnsi="Cambria" w:cs="Arial"/>
              </w:rPr>
            </w:pPr>
          </w:p>
        </w:tc>
      </w:tr>
      <w:tr w:rsidR="009A7D5D" w:rsidTr="009A7D5D">
        <w:trPr>
          <w:trHeight w:val="563"/>
        </w:trPr>
        <w:tc>
          <w:tcPr>
            <w:tcW w:w="2697" w:type="dxa"/>
          </w:tcPr>
          <w:p w:rsidR="009A7D5D" w:rsidRDefault="009A7D5D" w:rsidP="009A7D5D">
            <w:pPr>
              <w:pStyle w:val="Prrafodelista"/>
              <w:ind w:left="0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Liberación o absorción de calor</w:t>
            </w:r>
          </w:p>
        </w:tc>
        <w:tc>
          <w:tcPr>
            <w:tcW w:w="2697" w:type="dxa"/>
          </w:tcPr>
          <w:p w:rsidR="009A7D5D" w:rsidRDefault="009A7D5D" w:rsidP="009A7D5D">
            <w:pPr>
              <w:pStyle w:val="Prrafodelista"/>
              <w:ind w:left="0"/>
              <w:jc w:val="both"/>
              <w:rPr>
                <w:rFonts w:ascii="Cambria" w:hAnsi="Cambria" w:cs="Arial"/>
              </w:rPr>
            </w:pPr>
          </w:p>
        </w:tc>
        <w:tc>
          <w:tcPr>
            <w:tcW w:w="2698" w:type="dxa"/>
          </w:tcPr>
          <w:p w:rsidR="009A7D5D" w:rsidRDefault="009A7D5D" w:rsidP="009A7D5D">
            <w:pPr>
              <w:pStyle w:val="Prrafodelista"/>
              <w:ind w:left="0"/>
              <w:jc w:val="both"/>
              <w:rPr>
                <w:rFonts w:ascii="Cambria" w:hAnsi="Cambria" w:cs="Arial"/>
              </w:rPr>
            </w:pPr>
          </w:p>
        </w:tc>
        <w:tc>
          <w:tcPr>
            <w:tcW w:w="2698" w:type="dxa"/>
          </w:tcPr>
          <w:p w:rsidR="009A7D5D" w:rsidRDefault="009A7D5D" w:rsidP="009A7D5D">
            <w:pPr>
              <w:pStyle w:val="Prrafodelista"/>
              <w:ind w:left="0"/>
              <w:jc w:val="both"/>
              <w:rPr>
                <w:rFonts w:ascii="Cambria" w:hAnsi="Cambria" w:cs="Arial"/>
              </w:rPr>
            </w:pPr>
          </w:p>
        </w:tc>
      </w:tr>
      <w:tr w:rsidR="009A7D5D" w:rsidTr="009A7D5D">
        <w:trPr>
          <w:trHeight w:val="563"/>
        </w:trPr>
        <w:tc>
          <w:tcPr>
            <w:tcW w:w="2697" w:type="dxa"/>
          </w:tcPr>
          <w:p w:rsidR="009A7D5D" w:rsidRDefault="009A7D5D" w:rsidP="009A7D5D">
            <w:pPr>
              <w:pStyle w:val="Prrafodelista"/>
              <w:ind w:left="0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Liberación de gas</w:t>
            </w:r>
          </w:p>
        </w:tc>
        <w:tc>
          <w:tcPr>
            <w:tcW w:w="2697" w:type="dxa"/>
          </w:tcPr>
          <w:p w:rsidR="009A7D5D" w:rsidRDefault="009A7D5D" w:rsidP="009A7D5D">
            <w:pPr>
              <w:pStyle w:val="Prrafodelista"/>
              <w:ind w:left="0"/>
              <w:jc w:val="both"/>
              <w:rPr>
                <w:rFonts w:ascii="Cambria" w:hAnsi="Cambria" w:cs="Arial"/>
              </w:rPr>
            </w:pPr>
          </w:p>
        </w:tc>
        <w:tc>
          <w:tcPr>
            <w:tcW w:w="2698" w:type="dxa"/>
          </w:tcPr>
          <w:p w:rsidR="009A7D5D" w:rsidRDefault="009A7D5D" w:rsidP="009A7D5D">
            <w:pPr>
              <w:pStyle w:val="Prrafodelista"/>
              <w:ind w:left="0"/>
              <w:jc w:val="both"/>
              <w:rPr>
                <w:rFonts w:ascii="Cambria" w:hAnsi="Cambria" w:cs="Arial"/>
              </w:rPr>
            </w:pPr>
          </w:p>
        </w:tc>
        <w:tc>
          <w:tcPr>
            <w:tcW w:w="2698" w:type="dxa"/>
          </w:tcPr>
          <w:p w:rsidR="009A7D5D" w:rsidRDefault="009A7D5D" w:rsidP="009A7D5D">
            <w:pPr>
              <w:pStyle w:val="Prrafodelista"/>
              <w:ind w:left="0"/>
              <w:jc w:val="both"/>
              <w:rPr>
                <w:rFonts w:ascii="Cambria" w:hAnsi="Cambria" w:cs="Arial"/>
              </w:rPr>
            </w:pPr>
          </w:p>
        </w:tc>
      </w:tr>
      <w:tr w:rsidR="009A7D5D" w:rsidTr="009A7D5D">
        <w:trPr>
          <w:trHeight w:val="563"/>
        </w:trPr>
        <w:tc>
          <w:tcPr>
            <w:tcW w:w="2697" w:type="dxa"/>
          </w:tcPr>
          <w:p w:rsidR="009A7D5D" w:rsidRDefault="009A7D5D" w:rsidP="009A7D5D">
            <w:pPr>
              <w:pStyle w:val="Prrafodelista"/>
              <w:ind w:left="0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Formación precipitado</w:t>
            </w:r>
          </w:p>
        </w:tc>
        <w:tc>
          <w:tcPr>
            <w:tcW w:w="2697" w:type="dxa"/>
          </w:tcPr>
          <w:p w:rsidR="009A7D5D" w:rsidRDefault="009A7D5D" w:rsidP="009A7D5D">
            <w:pPr>
              <w:pStyle w:val="Prrafodelista"/>
              <w:ind w:left="0"/>
              <w:jc w:val="both"/>
              <w:rPr>
                <w:rFonts w:ascii="Cambria" w:hAnsi="Cambria" w:cs="Arial"/>
              </w:rPr>
            </w:pPr>
          </w:p>
        </w:tc>
        <w:tc>
          <w:tcPr>
            <w:tcW w:w="2698" w:type="dxa"/>
          </w:tcPr>
          <w:p w:rsidR="009A7D5D" w:rsidRDefault="009A7D5D" w:rsidP="009A7D5D">
            <w:pPr>
              <w:pStyle w:val="Prrafodelista"/>
              <w:ind w:left="0"/>
              <w:jc w:val="both"/>
              <w:rPr>
                <w:rFonts w:ascii="Cambria" w:hAnsi="Cambria" w:cs="Arial"/>
              </w:rPr>
            </w:pPr>
          </w:p>
        </w:tc>
        <w:tc>
          <w:tcPr>
            <w:tcW w:w="2698" w:type="dxa"/>
          </w:tcPr>
          <w:p w:rsidR="009A7D5D" w:rsidRDefault="009A7D5D" w:rsidP="009A7D5D">
            <w:pPr>
              <w:pStyle w:val="Prrafodelista"/>
              <w:ind w:left="0"/>
              <w:jc w:val="both"/>
              <w:rPr>
                <w:rFonts w:ascii="Cambria" w:hAnsi="Cambria" w:cs="Arial"/>
              </w:rPr>
            </w:pPr>
          </w:p>
        </w:tc>
      </w:tr>
      <w:tr w:rsidR="009A7D5D" w:rsidTr="009A7D5D">
        <w:trPr>
          <w:trHeight w:val="563"/>
        </w:trPr>
        <w:tc>
          <w:tcPr>
            <w:tcW w:w="2697" w:type="dxa"/>
          </w:tcPr>
          <w:p w:rsidR="009A7D5D" w:rsidRDefault="009A7D5D" w:rsidP="009A7D5D">
            <w:pPr>
              <w:pStyle w:val="Prrafodelista"/>
              <w:ind w:left="0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Emisión de luz</w:t>
            </w:r>
          </w:p>
        </w:tc>
        <w:tc>
          <w:tcPr>
            <w:tcW w:w="2697" w:type="dxa"/>
          </w:tcPr>
          <w:p w:rsidR="009A7D5D" w:rsidRDefault="009A7D5D" w:rsidP="009A7D5D">
            <w:pPr>
              <w:pStyle w:val="Prrafodelista"/>
              <w:ind w:left="0"/>
              <w:jc w:val="both"/>
              <w:rPr>
                <w:rFonts w:ascii="Cambria" w:hAnsi="Cambria" w:cs="Arial"/>
              </w:rPr>
            </w:pPr>
          </w:p>
        </w:tc>
        <w:tc>
          <w:tcPr>
            <w:tcW w:w="2698" w:type="dxa"/>
          </w:tcPr>
          <w:p w:rsidR="009A7D5D" w:rsidRDefault="009A7D5D" w:rsidP="009A7D5D">
            <w:pPr>
              <w:pStyle w:val="Prrafodelista"/>
              <w:ind w:left="0"/>
              <w:jc w:val="both"/>
              <w:rPr>
                <w:rFonts w:ascii="Cambria" w:hAnsi="Cambria" w:cs="Arial"/>
              </w:rPr>
            </w:pPr>
          </w:p>
        </w:tc>
        <w:tc>
          <w:tcPr>
            <w:tcW w:w="2698" w:type="dxa"/>
          </w:tcPr>
          <w:p w:rsidR="009A7D5D" w:rsidRDefault="009A7D5D" w:rsidP="009A7D5D">
            <w:pPr>
              <w:pStyle w:val="Prrafodelista"/>
              <w:ind w:left="0"/>
              <w:jc w:val="both"/>
              <w:rPr>
                <w:rFonts w:ascii="Cambria" w:hAnsi="Cambria" w:cs="Arial"/>
              </w:rPr>
            </w:pPr>
          </w:p>
        </w:tc>
      </w:tr>
    </w:tbl>
    <w:p w:rsidR="009A7D5D" w:rsidRPr="009A7D5D" w:rsidRDefault="009A7D5D" w:rsidP="009A7D5D">
      <w:pPr>
        <w:pStyle w:val="Prrafodelista"/>
        <w:numPr>
          <w:ilvl w:val="0"/>
          <w:numId w:val="6"/>
        </w:numPr>
        <w:jc w:val="both"/>
        <w:rPr>
          <w:rFonts w:ascii="Cambria" w:hAnsi="Cambria" w:cs="Arial"/>
          <w:u w:val="single"/>
        </w:rPr>
      </w:pPr>
      <w:r w:rsidRPr="009A7D5D">
        <w:rPr>
          <w:rFonts w:ascii="Cambria" w:hAnsi="Cambria" w:cs="Arial"/>
        </w:rPr>
        <w:lastRenderedPageBreak/>
        <w:t xml:space="preserve">¿Cuál es la diferencia entre una reacción endotérmica y </w:t>
      </w:r>
      <w:proofErr w:type="spellStart"/>
      <w:r w:rsidRPr="009A7D5D">
        <w:rPr>
          <w:rFonts w:ascii="Cambria" w:hAnsi="Cambria" w:cs="Arial"/>
        </w:rPr>
        <w:t>endergónica</w:t>
      </w:r>
      <w:proofErr w:type="spellEnd"/>
      <w:r w:rsidRPr="009A7D5D">
        <w:rPr>
          <w:rFonts w:ascii="Cambria" w:hAnsi="Cambria" w:cs="Arial"/>
        </w:rPr>
        <w:t xml:space="preserve">? ¿Cuál es la diferencia entre una reacción exotérmica y </w:t>
      </w:r>
      <w:proofErr w:type="spellStart"/>
      <w:r w:rsidRPr="009A7D5D">
        <w:rPr>
          <w:rFonts w:ascii="Cambria" w:hAnsi="Cambria" w:cs="Arial"/>
        </w:rPr>
        <w:t>exergónica</w:t>
      </w:r>
      <w:proofErr w:type="spellEnd"/>
      <w:r w:rsidRPr="009A7D5D">
        <w:rPr>
          <w:rFonts w:ascii="Cambria" w:hAnsi="Cambria" w:cs="Arial"/>
        </w:rPr>
        <w:t>?</w:t>
      </w:r>
      <w:r w:rsidR="00A90777">
        <w:rPr>
          <w:rFonts w:ascii="Cambria" w:hAnsi="Cambria" w:cs="Arial"/>
        </w:rPr>
        <w:t xml:space="preserve"> (3</w:t>
      </w:r>
      <w:r w:rsidRPr="009A7D5D">
        <w:rPr>
          <w:rFonts w:ascii="Cambria" w:hAnsi="Cambria" w:cs="Arial"/>
        </w:rPr>
        <w:t xml:space="preserve"> puntos)</w:t>
      </w:r>
    </w:p>
    <w:p w:rsidR="009A7D5D" w:rsidRDefault="009A7D5D" w:rsidP="009A7D5D">
      <w:pPr>
        <w:pStyle w:val="Prrafodelista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A7D5D" w:rsidRPr="009A7D5D" w:rsidRDefault="009A7D5D" w:rsidP="009A7D5D">
      <w:pPr>
        <w:pStyle w:val="Prrafodelista"/>
        <w:jc w:val="both"/>
        <w:rPr>
          <w:rFonts w:ascii="Cambria" w:hAnsi="Cambria" w:cs="Arial"/>
          <w:u w:val="single"/>
        </w:rPr>
      </w:pPr>
      <w:r>
        <w:rPr>
          <w:rFonts w:ascii="Cambria" w:hAnsi="Cambria" w:cs="Arial"/>
        </w:rPr>
        <w:t xml:space="preserve"> </w:t>
      </w:r>
    </w:p>
    <w:p w:rsidR="009A7D5D" w:rsidRPr="00A90777" w:rsidRDefault="00A90777" w:rsidP="009A7D5D">
      <w:pPr>
        <w:pStyle w:val="Prrafodelista"/>
        <w:numPr>
          <w:ilvl w:val="0"/>
          <w:numId w:val="6"/>
        </w:numPr>
        <w:jc w:val="both"/>
        <w:rPr>
          <w:rFonts w:ascii="Cambria" w:hAnsi="Cambria" w:cs="Arial"/>
          <w:u w:val="single"/>
        </w:rPr>
      </w:pPr>
      <w:r>
        <w:rPr>
          <w:rFonts w:ascii="Cambria" w:hAnsi="Cambria" w:cs="Arial"/>
        </w:rPr>
        <w:t xml:space="preserve">Busca tres ejemplos de reacciones endotérmicas o </w:t>
      </w:r>
      <w:proofErr w:type="spellStart"/>
      <w:r>
        <w:rPr>
          <w:rFonts w:ascii="Cambria" w:hAnsi="Cambria" w:cs="Arial"/>
        </w:rPr>
        <w:t>endergónicas</w:t>
      </w:r>
      <w:proofErr w:type="spellEnd"/>
      <w:r>
        <w:rPr>
          <w:rFonts w:ascii="Cambria" w:hAnsi="Cambria" w:cs="Arial"/>
        </w:rPr>
        <w:t xml:space="preserve"> y exotérmicas o </w:t>
      </w:r>
      <w:proofErr w:type="spellStart"/>
      <w:r>
        <w:rPr>
          <w:rFonts w:ascii="Cambria" w:hAnsi="Cambria" w:cs="Arial"/>
        </w:rPr>
        <w:t>exergónicas</w:t>
      </w:r>
      <w:proofErr w:type="spellEnd"/>
      <w:r>
        <w:rPr>
          <w:rFonts w:ascii="Cambria" w:hAnsi="Cambria" w:cs="Arial"/>
        </w:rPr>
        <w:t xml:space="preserve"> que ocurren en tu entorno. (6 puntos)</w:t>
      </w:r>
    </w:p>
    <w:p w:rsidR="00A90777" w:rsidRPr="00A90777" w:rsidRDefault="00A90777" w:rsidP="00A90777">
      <w:pPr>
        <w:pStyle w:val="Prrafodelista"/>
        <w:jc w:val="both"/>
        <w:rPr>
          <w:rFonts w:ascii="Cambria" w:hAnsi="Cambria" w:cs="Arial"/>
          <w:u w:val="single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2517"/>
        <w:gridCol w:w="2517"/>
        <w:gridCol w:w="2518"/>
        <w:gridCol w:w="2518"/>
      </w:tblGrid>
      <w:tr w:rsidR="00A90777" w:rsidTr="00A90777">
        <w:tc>
          <w:tcPr>
            <w:tcW w:w="2517" w:type="dxa"/>
          </w:tcPr>
          <w:p w:rsidR="00A90777" w:rsidRPr="00A90777" w:rsidRDefault="00A90777" w:rsidP="00A90777">
            <w:pPr>
              <w:pStyle w:val="Prrafodelista"/>
              <w:ind w:left="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Reacción</w:t>
            </w:r>
          </w:p>
        </w:tc>
        <w:tc>
          <w:tcPr>
            <w:tcW w:w="2517" w:type="dxa"/>
          </w:tcPr>
          <w:p w:rsidR="00A90777" w:rsidRDefault="00A90777" w:rsidP="00A90777">
            <w:pPr>
              <w:pStyle w:val="Prrafodelista"/>
              <w:ind w:left="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Ejemplo 1</w:t>
            </w:r>
          </w:p>
        </w:tc>
        <w:tc>
          <w:tcPr>
            <w:tcW w:w="2518" w:type="dxa"/>
          </w:tcPr>
          <w:p w:rsidR="00A90777" w:rsidRDefault="00A90777" w:rsidP="00A90777">
            <w:pPr>
              <w:pStyle w:val="Prrafodelista"/>
              <w:ind w:left="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Ejemplo 2</w:t>
            </w:r>
          </w:p>
        </w:tc>
        <w:tc>
          <w:tcPr>
            <w:tcW w:w="2518" w:type="dxa"/>
          </w:tcPr>
          <w:p w:rsidR="00A90777" w:rsidRDefault="00A90777" w:rsidP="00A90777">
            <w:pPr>
              <w:pStyle w:val="Prrafodelista"/>
              <w:ind w:left="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Ejemplo 3</w:t>
            </w:r>
          </w:p>
        </w:tc>
      </w:tr>
      <w:tr w:rsidR="00A90777" w:rsidTr="00A90777">
        <w:tc>
          <w:tcPr>
            <w:tcW w:w="2517" w:type="dxa"/>
          </w:tcPr>
          <w:p w:rsidR="00A90777" w:rsidRDefault="00A90777" w:rsidP="00A90777">
            <w:pPr>
              <w:pStyle w:val="Prrafodelista"/>
              <w:ind w:left="0"/>
              <w:jc w:val="center"/>
              <w:rPr>
                <w:rFonts w:ascii="Cambria" w:hAnsi="Cambria" w:cs="Arial"/>
                <w:u w:val="single"/>
              </w:rPr>
            </w:pPr>
            <w:r>
              <w:rPr>
                <w:rFonts w:ascii="Cambria" w:hAnsi="Cambria" w:cs="Arial"/>
              </w:rPr>
              <w:t xml:space="preserve">endotérmicas o </w:t>
            </w:r>
            <w:proofErr w:type="spellStart"/>
            <w:r>
              <w:rPr>
                <w:rFonts w:ascii="Cambria" w:hAnsi="Cambria" w:cs="Arial"/>
              </w:rPr>
              <w:t>endergónicas</w:t>
            </w:r>
            <w:proofErr w:type="spellEnd"/>
          </w:p>
        </w:tc>
        <w:tc>
          <w:tcPr>
            <w:tcW w:w="2517" w:type="dxa"/>
          </w:tcPr>
          <w:p w:rsidR="00A90777" w:rsidRDefault="00A90777" w:rsidP="00A90777">
            <w:pPr>
              <w:pStyle w:val="Prrafodelista"/>
              <w:ind w:left="0"/>
              <w:jc w:val="both"/>
              <w:rPr>
                <w:rFonts w:ascii="Cambria" w:hAnsi="Cambria" w:cs="Arial"/>
                <w:u w:val="single"/>
              </w:rPr>
            </w:pPr>
          </w:p>
        </w:tc>
        <w:tc>
          <w:tcPr>
            <w:tcW w:w="2518" w:type="dxa"/>
          </w:tcPr>
          <w:p w:rsidR="00A90777" w:rsidRDefault="00A90777" w:rsidP="00A90777">
            <w:pPr>
              <w:pStyle w:val="Prrafodelista"/>
              <w:ind w:left="0"/>
              <w:jc w:val="both"/>
              <w:rPr>
                <w:rFonts w:ascii="Cambria" w:hAnsi="Cambria" w:cs="Arial"/>
                <w:u w:val="single"/>
              </w:rPr>
            </w:pPr>
          </w:p>
        </w:tc>
        <w:tc>
          <w:tcPr>
            <w:tcW w:w="2518" w:type="dxa"/>
          </w:tcPr>
          <w:p w:rsidR="00A90777" w:rsidRDefault="00A90777" w:rsidP="00A90777">
            <w:pPr>
              <w:pStyle w:val="Prrafodelista"/>
              <w:ind w:left="0"/>
              <w:jc w:val="both"/>
              <w:rPr>
                <w:rFonts w:ascii="Cambria" w:hAnsi="Cambria" w:cs="Arial"/>
                <w:u w:val="single"/>
              </w:rPr>
            </w:pPr>
          </w:p>
        </w:tc>
      </w:tr>
      <w:tr w:rsidR="00A90777" w:rsidTr="00A90777">
        <w:tc>
          <w:tcPr>
            <w:tcW w:w="2517" w:type="dxa"/>
          </w:tcPr>
          <w:p w:rsidR="00A90777" w:rsidRDefault="00A90777" w:rsidP="00A90777">
            <w:pPr>
              <w:pStyle w:val="Prrafodelista"/>
              <w:ind w:left="0"/>
              <w:jc w:val="center"/>
              <w:rPr>
                <w:rFonts w:ascii="Cambria" w:hAnsi="Cambria" w:cs="Arial"/>
                <w:u w:val="single"/>
              </w:rPr>
            </w:pPr>
            <w:r>
              <w:rPr>
                <w:rFonts w:ascii="Cambria" w:hAnsi="Cambria" w:cs="Arial"/>
              </w:rPr>
              <w:t xml:space="preserve">exotérmicas o </w:t>
            </w:r>
            <w:proofErr w:type="spellStart"/>
            <w:r>
              <w:rPr>
                <w:rFonts w:ascii="Cambria" w:hAnsi="Cambria" w:cs="Arial"/>
              </w:rPr>
              <w:t>exergónicas</w:t>
            </w:r>
            <w:proofErr w:type="spellEnd"/>
          </w:p>
        </w:tc>
        <w:tc>
          <w:tcPr>
            <w:tcW w:w="2517" w:type="dxa"/>
          </w:tcPr>
          <w:p w:rsidR="00A90777" w:rsidRDefault="00A90777" w:rsidP="00A90777">
            <w:pPr>
              <w:pStyle w:val="Prrafodelista"/>
              <w:ind w:left="0"/>
              <w:jc w:val="both"/>
              <w:rPr>
                <w:rFonts w:ascii="Cambria" w:hAnsi="Cambria" w:cs="Arial"/>
                <w:u w:val="single"/>
              </w:rPr>
            </w:pPr>
          </w:p>
        </w:tc>
        <w:tc>
          <w:tcPr>
            <w:tcW w:w="2518" w:type="dxa"/>
          </w:tcPr>
          <w:p w:rsidR="00A90777" w:rsidRDefault="00A90777" w:rsidP="00A90777">
            <w:pPr>
              <w:pStyle w:val="Prrafodelista"/>
              <w:ind w:left="0"/>
              <w:jc w:val="both"/>
              <w:rPr>
                <w:rFonts w:ascii="Cambria" w:hAnsi="Cambria" w:cs="Arial"/>
                <w:u w:val="single"/>
              </w:rPr>
            </w:pPr>
          </w:p>
        </w:tc>
        <w:tc>
          <w:tcPr>
            <w:tcW w:w="2518" w:type="dxa"/>
          </w:tcPr>
          <w:p w:rsidR="00A90777" w:rsidRDefault="00A90777" w:rsidP="00A90777">
            <w:pPr>
              <w:pStyle w:val="Prrafodelista"/>
              <w:ind w:left="0"/>
              <w:jc w:val="both"/>
              <w:rPr>
                <w:rFonts w:ascii="Cambria" w:hAnsi="Cambria" w:cs="Arial"/>
                <w:u w:val="single"/>
              </w:rPr>
            </w:pPr>
          </w:p>
        </w:tc>
      </w:tr>
    </w:tbl>
    <w:p w:rsidR="00A90777" w:rsidRPr="00A90777" w:rsidRDefault="00A90777" w:rsidP="00A90777">
      <w:pPr>
        <w:pStyle w:val="Prrafodelista"/>
        <w:jc w:val="both"/>
        <w:rPr>
          <w:rFonts w:ascii="Cambria" w:hAnsi="Cambria" w:cs="Arial"/>
          <w:u w:val="single"/>
        </w:rPr>
      </w:pPr>
    </w:p>
    <w:p w:rsidR="00A90777" w:rsidRDefault="00A90777" w:rsidP="00A90777">
      <w:pPr>
        <w:jc w:val="both"/>
        <w:rPr>
          <w:rFonts w:ascii="Cambria" w:hAnsi="Cambria" w:cs="Arial"/>
          <w:u w:val="single"/>
        </w:rPr>
      </w:pPr>
    </w:p>
    <w:p w:rsidR="00A90777" w:rsidRPr="00A90777" w:rsidRDefault="00D44610" w:rsidP="00A90777">
      <w:pPr>
        <w:pStyle w:val="Prrafodelista"/>
        <w:numPr>
          <w:ilvl w:val="0"/>
          <w:numId w:val="6"/>
        </w:numPr>
        <w:jc w:val="both"/>
        <w:rPr>
          <w:rFonts w:ascii="Cambria" w:hAnsi="Cambria" w:cs="Arial"/>
          <w:u w:val="single"/>
        </w:rPr>
      </w:pPr>
      <w:r>
        <w:rPr>
          <w:rFonts w:ascii="Cambria" w:hAnsi="Cambria" w:cs="Arial"/>
        </w:rPr>
        <w:t>Menciona tre</w:t>
      </w:r>
      <w:r w:rsidR="00A90777">
        <w:rPr>
          <w:rFonts w:ascii="Cambria" w:hAnsi="Cambria" w:cs="Arial"/>
        </w:rPr>
        <w:t>s ejemplos para reacciones reversibles e irreversibles que ocurren en tu entorno o en la industria (</w:t>
      </w:r>
      <w:r>
        <w:rPr>
          <w:rFonts w:ascii="Cambria" w:hAnsi="Cambria" w:cs="Arial"/>
        </w:rPr>
        <w:t>6</w:t>
      </w:r>
      <w:r w:rsidR="00A90777">
        <w:rPr>
          <w:rFonts w:ascii="Cambria" w:hAnsi="Cambria" w:cs="Arial"/>
        </w:rPr>
        <w:t xml:space="preserve"> puntos)</w:t>
      </w:r>
    </w:p>
    <w:p w:rsidR="00A90777" w:rsidRDefault="00A90777" w:rsidP="00A90777">
      <w:pPr>
        <w:pStyle w:val="Prrafodelista"/>
        <w:jc w:val="both"/>
        <w:rPr>
          <w:rFonts w:ascii="Cambria" w:hAnsi="Cambria" w:cs="Arial"/>
          <w:u w:val="single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2687"/>
        <w:gridCol w:w="2558"/>
        <w:gridCol w:w="2558"/>
        <w:gridCol w:w="2267"/>
      </w:tblGrid>
      <w:tr w:rsidR="00D44610" w:rsidTr="00D44610">
        <w:tc>
          <w:tcPr>
            <w:tcW w:w="2687" w:type="dxa"/>
          </w:tcPr>
          <w:p w:rsidR="00D44610" w:rsidRPr="00A90777" w:rsidRDefault="00D44610" w:rsidP="00A90777">
            <w:pPr>
              <w:pStyle w:val="Prrafodelista"/>
              <w:ind w:left="0"/>
              <w:jc w:val="center"/>
              <w:rPr>
                <w:rFonts w:ascii="Cambria" w:hAnsi="Cambria" w:cs="Arial"/>
              </w:rPr>
            </w:pPr>
            <w:r w:rsidRPr="00A90777">
              <w:rPr>
                <w:rFonts w:ascii="Cambria" w:hAnsi="Cambria" w:cs="Arial"/>
              </w:rPr>
              <w:t>Reacción</w:t>
            </w:r>
          </w:p>
        </w:tc>
        <w:tc>
          <w:tcPr>
            <w:tcW w:w="2558" w:type="dxa"/>
          </w:tcPr>
          <w:p w:rsidR="00D44610" w:rsidRDefault="00D44610" w:rsidP="00A90777">
            <w:pPr>
              <w:pStyle w:val="Prrafodelista"/>
              <w:ind w:left="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Ejemplo 1</w:t>
            </w:r>
          </w:p>
        </w:tc>
        <w:tc>
          <w:tcPr>
            <w:tcW w:w="2558" w:type="dxa"/>
          </w:tcPr>
          <w:p w:rsidR="00D44610" w:rsidRDefault="00D44610" w:rsidP="00A90777">
            <w:pPr>
              <w:pStyle w:val="Prrafodelista"/>
              <w:ind w:left="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Ejemplo 2</w:t>
            </w:r>
          </w:p>
        </w:tc>
        <w:tc>
          <w:tcPr>
            <w:tcW w:w="2267" w:type="dxa"/>
          </w:tcPr>
          <w:p w:rsidR="00D44610" w:rsidRDefault="00D44610" w:rsidP="00A90777">
            <w:pPr>
              <w:pStyle w:val="Prrafodelista"/>
              <w:ind w:left="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Ejemplo 3</w:t>
            </w:r>
          </w:p>
        </w:tc>
      </w:tr>
      <w:tr w:rsidR="00D44610" w:rsidTr="00D44610">
        <w:tc>
          <w:tcPr>
            <w:tcW w:w="2687" w:type="dxa"/>
          </w:tcPr>
          <w:p w:rsidR="00D44610" w:rsidRDefault="00D44610" w:rsidP="00A90777">
            <w:pPr>
              <w:pStyle w:val="Prrafodelista"/>
              <w:ind w:left="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Reversible</w:t>
            </w:r>
          </w:p>
          <w:p w:rsidR="00D44610" w:rsidRPr="00A90777" w:rsidRDefault="00D44610" w:rsidP="00A90777">
            <w:pPr>
              <w:pStyle w:val="Prrafodelista"/>
              <w:ind w:left="0"/>
              <w:jc w:val="center"/>
              <w:rPr>
                <w:rFonts w:ascii="Cambria" w:hAnsi="Cambria" w:cs="Arial"/>
              </w:rPr>
            </w:pPr>
          </w:p>
        </w:tc>
        <w:tc>
          <w:tcPr>
            <w:tcW w:w="2558" w:type="dxa"/>
          </w:tcPr>
          <w:p w:rsidR="00D44610" w:rsidRDefault="00D44610" w:rsidP="00A90777">
            <w:pPr>
              <w:pStyle w:val="Prrafodelista"/>
              <w:ind w:left="0"/>
              <w:jc w:val="both"/>
              <w:rPr>
                <w:rFonts w:ascii="Cambria" w:hAnsi="Cambria" w:cs="Arial"/>
                <w:u w:val="single"/>
              </w:rPr>
            </w:pPr>
          </w:p>
        </w:tc>
        <w:tc>
          <w:tcPr>
            <w:tcW w:w="2558" w:type="dxa"/>
          </w:tcPr>
          <w:p w:rsidR="00D44610" w:rsidRDefault="00D44610" w:rsidP="00A90777">
            <w:pPr>
              <w:pStyle w:val="Prrafodelista"/>
              <w:ind w:left="0"/>
              <w:jc w:val="both"/>
              <w:rPr>
                <w:rFonts w:ascii="Cambria" w:hAnsi="Cambria" w:cs="Arial"/>
                <w:u w:val="single"/>
              </w:rPr>
            </w:pPr>
          </w:p>
        </w:tc>
        <w:tc>
          <w:tcPr>
            <w:tcW w:w="2267" w:type="dxa"/>
          </w:tcPr>
          <w:p w:rsidR="00D44610" w:rsidRDefault="00D44610" w:rsidP="00A90777">
            <w:pPr>
              <w:pStyle w:val="Prrafodelista"/>
              <w:ind w:left="0"/>
              <w:jc w:val="both"/>
              <w:rPr>
                <w:rFonts w:ascii="Cambria" w:hAnsi="Cambria" w:cs="Arial"/>
                <w:u w:val="single"/>
              </w:rPr>
            </w:pPr>
          </w:p>
        </w:tc>
      </w:tr>
      <w:tr w:rsidR="00D44610" w:rsidTr="00D44610">
        <w:tc>
          <w:tcPr>
            <w:tcW w:w="2687" w:type="dxa"/>
          </w:tcPr>
          <w:p w:rsidR="00D44610" w:rsidRDefault="00D44610" w:rsidP="00A90777">
            <w:pPr>
              <w:pStyle w:val="Prrafodelista"/>
              <w:ind w:left="0"/>
              <w:jc w:val="center"/>
              <w:rPr>
                <w:rFonts w:ascii="Cambria" w:hAnsi="Cambria" w:cs="Arial"/>
              </w:rPr>
            </w:pPr>
            <w:r w:rsidRPr="00A90777">
              <w:rPr>
                <w:rFonts w:ascii="Cambria" w:hAnsi="Cambria" w:cs="Arial"/>
              </w:rPr>
              <w:t>Irreversible</w:t>
            </w:r>
          </w:p>
          <w:p w:rsidR="00D44610" w:rsidRPr="00A90777" w:rsidRDefault="00D44610" w:rsidP="00A90777">
            <w:pPr>
              <w:pStyle w:val="Prrafodelista"/>
              <w:ind w:left="0"/>
              <w:jc w:val="center"/>
              <w:rPr>
                <w:rFonts w:ascii="Cambria" w:hAnsi="Cambria" w:cs="Arial"/>
              </w:rPr>
            </w:pPr>
          </w:p>
        </w:tc>
        <w:tc>
          <w:tcPr>
            <w:tcW w:w="2558" w:type="dxa"/>
          </w:tcPr>
          <w:p w:rsidR="00D44610" w:rsidRDefault="00D44610" w:rsidP="00A90777">
            <w:pPr>
              <w:pStyle w:val="Prrafodelista"/>
              <w:ind w:left="0"/>
              <w:jc w:val="both"/>
              <w:rPr>
                <w:rFonts w:ascii="Cambria" w:hAnsi="Cambria" w:cs="Arial"/>
                <w:u w:val="single"/>
              </w:rPr>
            </w:pPr>
          </w:p>
        </w:tc>
        <w:tc>
          <w:tcPr>
            <w:tcW w:w="2558" w:type="dxa"/>
          </w:tcPr>
          <w:p w:rsidR="00D44610" w:rsidRDefault="00D44610" w:rsidP="00A90777">
            <w:pPr>
              <w:pStyle w:val="Prrafodelista"/>
              <w:ind w:left="0"/>
              <w:jc w:val="both"/>
              <w:rPr>
                <w:rFonts w:ascii="Cambria" w:hAnsi="Cambria" w:cs="Arial"/>
                <w:u w:val="single"/>
              </w:rPr>
            </w:pPr>
          </w:p>
        </w:tc>
        <w:tc>
          <w:tcPr>
            <w:tcW w:w="2267" w:type="dxa"/>
          </w:tcPr>
          <w:p w:rsidR="00D44610" w:rsidRDefault="00D44610" w:rsidP="00A90777">
            <w:pPr>
              <w:pStyle w:val="Prrafodelista"/>
              <w:ind w:left="0"/>
              <w:jc w:val="both"/>
              <w:rPr>
                <w:rFonts w:ascii="Cambria" w:hAnsi="Cambria" w:cs="Arial"/>
                <w:u w:val="single"/>
              </w:rPr>
            </w:pPr>
          </w:p>
        </w:tc>
      </w:tr>
    </w:tbl>
    <w:p w:rsidR="00A90777" w:rsidRPr="009A7D5D" w:rsidRDefault="00A90777" w:rsidP="00A90777">
      <w:pPr>
        <w:pStyle w:val="Prrafodelista"/>
        <w:jc w:val="both"/>
        <w:rPr>
          <w:rFonts w:ascii="Cambria" w:hAnsi="Cambria" w:cs="Arial"/>
          <w:u w:val="single"/>
        </w:rPr>
      </w:pPr>
    </w:p>
    <w:sectPr w:rsidR="00A90777" w:rsidRPr="009A7D5D" w:rsidSect="001D1243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BD1848"/>
    <w:multiLevelType w:val="hybridMultilevel"/>
    <w:tmpl w:val="83CA5DB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485777"/>
    <w:multiLevelType w:val="hybridMultilevel"/>
    <w:tmpl w:val="A1B29B1C"/>
    <w:lvl w:ilvl="0" w:tplc="C08073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1F6C52"/>
    <w:multiLevelType w:val="hybridMultilevel"/>
    <w:tmpl w:val="2DD6DE1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6C0B87"/>
    <w:multiLevelType w:val="hybridMultilevel"/>
    <w:tmpl w:val="B41E766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677CF6"/>
    <w:multiLevelType w:val="hybridMultilevel"/>
    <w:tmpl w:val="0ADE25B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CE2D11"/>
    <w:multiLevelType w:val="hybridMultilevel"/>
    <w:tmpl w:val="57CA5364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E342317"/>
    <w:multiLevelType w:val="hybridMultilevel"/>
    <w:tmpl w:val="D8AE1B2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454585"/>
    <w:multiLevelType w:val="hybridMultilevel"/>
    <w:tmpl w:val="8938A44E"/>
    <w:lvl w:ilvl="0" w:tplc="CC86DC2E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667BD4"/>
    <w:multiLevelType w:val="hybridMultilevel"/>
    <w:tmpl w:val="D8AE1B2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E36E1C"/>
    <w:multiLevelType w:val="hybridMultilevel"/>
    <w:tmpl w:val="DC16D63C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E05D4A"/>
    <w:multiLevelType w:val="hybridMultilevel"/>
    <w:tmpl w:val="A1B29B1C"/>
    <w:lvl w:ilvl="0" w:tplc="C08073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5D1D45"/>
    <w:multiLevelType w:val="hybridMultilevel"/>
    <w:tmpl w:val="A1B29B1C"/>
    <w:lvl w:ilvl="0" w:tplc="C08073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FD3DB5"/>
    <w:multiLevelType w:val="hybridMultilevel"/>
    <w:tmpl w:val="F422796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914F02"/>
    <w:multiLevelType w:val="hybridMultilevel"/>
    <w:tmpl w:val="74067F4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957761"/>
    <w:multiLevelType w:val="hybridMultilevel"/>
    <w:tmpl w:val="A1B29B1C"/>
    <w:lvl w:ilvl="0" w:tplc="C08073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410ACA"/>
    <w:multiLevelType w:val="hybridMultilevel"/>
    <w:tmpl w:val="263C4D1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7"/>
  </w:num>
  <w:num w:numId="8">
    <w:abstractNumId w:val="5"/>
  </w:num>
  <w:num w:numId="9">
    <w:abstractNumId w:val="11"/>
  </w:num>
  <w:num w:numId="10">
    <w:abstractNumId w:val="10"/>
  </w:num>
  <w:num w:numId="11">
    <w:abstractNumId w:val="14"/>
  </w:num>
  <w:num w:numId="12">
    <w:abstractNumId w:val="1"/>
  </w:num>
  <w:num w:numId="13">
    <w:abstractNumId w:val="9"/>
  </w:num>
  <w:num w:numId="14">
    <w:abstractNumId w:val="15"/>
  </w:num>
  <w:num w:numId="15">
    <w:abstractNumId w:val="13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243"/>
    <w:rsid w:val="000130D8"/>
    <w:rsid w:val="000563C4"/>
    <w:rsid w:val="00067685"/>
    <w:rsid w:val="00091097"/>
    <w:rsid w:val="000B40CE"/>
    <w:rsid w:val="000F2D42"/>
    <w:rsid w:val="000F60F0"/>
    <w:rsid w:val="00156877"/>
    <w:rsid w:val="00197205"/>
    <w:rsid w:val="001D1243"/>
    <w:rsid w:val="001D77D4"/>
    <w:rsid w:val="00237426"/>
    <w:rsid w:val="002D2FC4"/>
    <w:rsid w:val="00301393"/>
    <w:rsid w:val="00301D35"/>
    <w:rsid w:val="00320A4C"/>
    <w:rsid w:val="00367535"/>
    <w:rsid w:val="003A3CB6"/>
    <w:rsid w:val="003A4F6D"/>
    <w:rsid w:val="003D2696"/>
    <w:rsid w:val="003F5376"/>
    <w:rsid w:val="00513B94"/>
    <w:rsid w:val="00545C38"/>
    <w:rsid w:val="00581414"/>
    <w:rsid w:val="005A254F"/>
    <w:rsid w:val="005F6B1B"/>
    <w:rsid w:val="0062741A"/>
    <w:rsid w:val="00706050"/>
    <w:rsid w:val="00740935"/>
    <w:rsid w:val="00766272"/>
    <w:rsid w:val="007F5D18"/>
    <w:rsid w:val="00854F07"/>
    <w:rsid w:val="00884A20"/>
    <w:rsid w:val="008C252A"/>
    <w:rsid w:val="00907124"/>
    <w:rsid w:val="00987DA5"/>
    <w:rsid w:val="009A7D5D"/>
    <w:rsid w:val="009B3421"/>
    <w:rsid w:val="009D57DC"/>
    <w:rsid w:val="009E753E"/>
    <w:rsid w:val="00A7345B"/>
    <w:rsid w:val="00A818F9"/>
    <w:rsid w:val="00A90777"/>
    <w:rsid w:val="00AB34EF"/>
    <w:rsid w:val="00AB6865"/>
    <w:rsid w:val="00AB74C7"/>
    <w:rsid w:val="00AC0AA0"/>
    <w:rsid w:val="00B01995"/>
    <w:rsid w:val="00B47CC8"/>
    <w:rsid w:val="00B57279"/>
    <w:rsid w:val="00B644CB"/>
    <w:rsid w:val="00B8710A"/>
    <w:rsid w:val="00B93A50"/>
    <w:rsid w:val="00BA6943"/>
    <w:rsid w:val="00BD61E1"/>
    <w:rsid w:val="00C10359"/>
    <w:rsid w:val="00C200ED"/>
    <w:rsid w:val="00C23F42"/>
    <w:rsid w:val="00C2481C"/>
    <w:rsid w:val="00C44E11"/>
    <w:rsid w:val="00CA10E9"/>
    <w:rsid w:val="00D10AA9"/>
    <w:rsid w:val="00D44610"/>
    <w:rsid w:val="00D641F5"/>
    <w:rsid w:val="00DD6B90"/>
    <w:rsid w:val="00E16FEF"/>
    <w:rsid w:val="00EA38DB"/>
    <w:rsid w:val="00EE0B36"/>
    <w:rsid w:val="00F51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C22F17-7C46-43EC-B8D6-CF9E7A868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1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uadrculamedia21">
    <w:name w:val="Cuadrícula media 21"/>
    <w:link w:val="Cuadrculamedia2Car"/>
    <w:uiPriority w:val="1"/>
    <w:qFormat/>
    <w:rsid w:val="001D1243"/>
    <w:pPr>
      <w:spacing w:after="0" w:line="240" w:lineRule="auto"/>
    </w:pPr>
    <w:rPr>
      <w:rFonts w:ascii="Cambria" w:eastAsia="MS Mincho" w:hAnsi="Cambria" w:cs="Times New Roman"/>
      <w:lang w:val="es-ES_tradnl" w:eastAsia="es-CL"/>
    </w:rPr>
  </w:style>
  <w:style w:type="character" w:customStyle="1" w:styleId="Cuadrculamedia2Car">
    <w:name w:val="Cuadrícula media 2 Car"/>
    <w:link w:val="Cuadrculamedia21"/>
    <w:uiPriority w:val="1"/>
    <w:rsid w:val="001D1243"/>
    <w:rPr>
      <w:rFonts w:ascii="Cambria" w:eastAsia="MS Mincho" w:hAnsi="Cambria" w:cs="Times New Roman"/>
      <w:lang w:val="es-ES_tradnl"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D124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1243"/>
    <w:rPr>
      <w:rFonts w:ascii="Tahoma" w:eastAsia="Times New Roman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0130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20A4C"/>
    <w:pPr>
      <w:ind w:left="720"/>
      <w:contextualSpacing/>
    </w:pPr>
  </w:style>
  <w:style w:type="paragraph" w:styleId="Sinespaciado">
    <w:name w:val="No Spacing"/>
    <w:uiPriority w:val="1"/>
    <w:qFormat/>
    <w:rsid w:val="00B871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945</Words>
  <Characters>5198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Fabiola</dc:creator>
  <cp:lastModifiedBy>Prof</cp:lastModifiedBy>
  <cp:revision>2</cp:revision>
  <cp:lastPrinted>2020-03-18T22:39:00Z</cp:lastPrinted>
  <dcterms:created xsi:type="dcterms:W3CDTF">2020-04-02T20:25:00Z</dcterms:created>
  <dcterms:modified xsi:type="dcterms:W3CDTF">2020-04-02T20:25:00Z</dcterms:modified>
</cp:coreProperties>
</file>